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28" w:rsidRDefault="00C20128" w:rsidP="00C20128">
      <w:pPr>
        <w:jc w:val="center"/>
        <w:rPr>
          <w:b/>
          <w:lang w:val="uk-UA"/>
        </w:rPr>
      </w:pPr>
      <w:r>
        <w:rPr>
          <w:b/>
          <w:lang w:val="uk-UA"/>
        </w:rPr>
        <w:t>Виконайте тестові завдання</w:t>
      </w:r>
    </w:p>
    <w:p w:rsidR="00C20128" w:rsidRDefault="00C20128" w:rsidP="004A597B">
      <w:pPr>
        <w:jc w:val="both"/>
        <w:rPr>
          <w:b/>
          <w:lang w:val="uk-UA"/>
        </w:rPr>
      </w:pP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1.Об’єктами розвитку навчального закладу можуть виступати: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а)цілі, завдання, зміст діяльності;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б)люди (їхні цінності, кваліфікація, комунікації);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в)усе вірно.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2.Об’єктом інноваційного управління виступають: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а)інноваційні процеси та процеси, що їх забезпечують;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б)навчально-виховний процес та процеси, що його забезпечують;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 xml:space="preserve">в)результати діяльності та процеси, що їх забезпечують. 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3.Ініціація – це: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а)вивчення попиту на інновацію;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б)діяльність, яка передбачає вибір мети інновації, пошук ідеї інновації, її обґрунтування та матеріалізації;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в)комплекс заходів, пов’язаних із відстеженням інновації, аналізом інформації про неї.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4.Маркетинг інновації – це: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а)вивчення попиту на інновацію;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 xml:space="preserve">б)діяльність, яка передбачає вибір мети інновації, пошук ідеї інновації, її </w:t>
      </w:r>
      <w:proofErr w:type="spellStart"/>
      <w:r>
        <w:rPr>
          <w:lang w:val="uk-UA"/>
        </w:rPr>
        <w:t>обгрунтування</w:t>
      </w:r>
      <w:proofErr w:type="spellEnd"/>
      <w:r>
        <w:rPr>
          <w:lang w:val="uk-UA"/>
        </w:rPr>
        <w:t xml:space="preserve"> та матеріалізації;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в)комплекс заходів, пов’язаних із відстеженням інновації, аналізом інформації про неї.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5.Моніторинг інновації – це: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а)вивчення попиту на інновацію;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 xml:space="preserve">б)діяльність, яка передбачає вибір мети інновації, пошук ідеї інновації, її </w:t>
      </w:r>
      <w:proofErr w:type="spellStart"/>
      <w:r>
        <w:rPr>
          <w:lang w:val="uk-UA"/>
        </w:rPr>
        <w:t>обгрунтування</w:t>
      </w:r>
      <w:proofErr w:type="spellEnd"/>
      <w:r>
        <w:rPr>
          <w:lang w:val="uk-UA"/>
        </w:rPr>
        <w:t xml:space="preserve"> та матеріалізації;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в)комплекс заходів, пов’язаних із відстеженням інновації, аналізом інформації про неї.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6.Дифузія інновації передбачає: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а)оцінку ефективності інновації;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б)розповсюдження інновації в нових умовах, ситуаціях, колективах тощо;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в)діяльність з упровадження інновації.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7.Управління розвитком спирається на закон Гегеля переходу кількісних змін у якісні, сутність якого полягає у: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>а)русі від поодиноких, локальних змін до системних;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>б)руйнації старих норм, традицій та створенні новацій, які супроводжуються опором, небажанням педагогів щось змінювати в своїй діяльності;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 xml:space="preserve">в)формуванні нового на </w:t>
      </w:r>
      <w:proofErr w:type="spellStart"/>
      <w:r>
        <w:rPr>
          <w:lang w:val="uk-UA"/>
        </w:rPr>
        <w:t>підгрунті</w:t>
      </w:r>
      <w:proofErr w:type="spellEnd"/>
      <w:r>
        <w:rPr>
          <w:lang w:val="uk-UA"/>
        </w:rPr>
        <w:t xml:space="preserve"> старого, традиційного, усталеного. 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8.Управління розвитком спирається на закон Гегеля боротьби та єдності суперечностей, сутність якого полягає у: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>а)русі від поодиноких, локальних змін до системних;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>б)руйнації старих норм, традицій та створенні новацій, які супроводжуються опором, небажанням педагогів щось змінювати в своїй діяльності;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 xml:space="preserve">в)формуванні нового на </w:t>
      </w:r>
      <w:proofErr w:type="spellStart"/>
      <w:r>
        <w:rPr>
          <w:lang w:val="uk-UA"/>
        </w:rPr>
        <w:t>підгрунті</w:t>
      </w:r>
      <w:proofErr w:type="spellEnd"/>
      <w:r>
        <w:rPr>
          <w:lang w:val="uk-UA"/>
        </w:rPr>
        <w:t xml:space="preserve"> старого, традиційного, усталеного.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 xml:space="preserve">9.Управління розвитком спирається на закон Гегеля заперечення </w:t>
      </w:r>
      <w:proofErr w:type="spellStart"/>
      <w:r>
        <w:rPr>
          <w:b/>
          <w:lang w:val="uk-UA"/>
        </w:rPr>
        <w:t>заперечуваного</w:t>
      </w:r>
      <w:proofErr w:type="spellEnd"/>
      <w:r>
        <w:rPr>
          <w:b/>
          <w:lang w:val="uk-UA"/>
        </w:rPr>
        <w:t>, сутність якого полягає у: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>а)русі від поодиноких, локальних змін до системних;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>б)руйнації старих норм, традицій та створенні новацій, які супроводжуються опором, небажанням педагогів щось змінювати в своїй діяльності;</w:t>
      </w:r>
    </w:p>
    <w:p w:rsidR="004A597B" w:rsidRDefault="004A597B" w:rsidP="004A597B">
      <w:pPr>
        <w:ind w:firstLine="708"/>
        <w:jc w:val="both"/>
        <w:rPr>
          <w:lang w:val="uk-UA"/>
        </w:rPr>
      </w:pPr>
      <w:r>
        <w:rPr>
          <w:lang w:val="uk-UA"/>
        </w:rPr>
        <w:t xml:space="preserve">в)формуванні нового на </w:t>
      </w:r>
      <w:proofErr w:type="spellStart"/>
      <w:r>
        <w:rPr>
          <w:lang w:val="uk-UA"/>
        </w:rPr>
        <w:t>підгрунті</w:t>
      </w:r>
      <w:proofErr w:type="spellEnd"/>
      <w:r>
        <w:rPr>
          <w:lang w:val="uk-UA"/>
        </w:rPr>
        <w:t xml:space="preserve"> старого, традиційного, усталеного.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10.Вилучіть зайве з-поміж ознак організації в режимі розвитку: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а)сприятливі умові для росту та самовдосконалення персоналу;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lastRenderedPageBreak/>
        <w:tab/>
        <w:t>б)обов’язкова участь кожного у обговоренні цілей та рішень;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в)більшість педагогів закладу мають вищу категорію.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11.Інноваційний процес – це комплексна діяльність, яка передбачає логічний ланцюг: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а)створення, засвоєння, використання, розповсюдження;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б)засвоєння, створення, розповсюдження, використання;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в)створення, використання, засвоєння, розповсюдження.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12.Функція інноваційного менеджменту передбачає упорядкування діяльності під час впровадження інновації, розподіл повноважень та відповідальності за окремі ланки роботи, - це: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а)планування;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б)організація;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в)контроль.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13.Функція інноваційного менеджменту, яка дозволяє перевірити хід впровадження інновації, результативність інноваційного підходу, - це: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а)планування;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б)організація;</w:t>
      </w:r>
    </w:p>
    <w:p w:rsidR="004A597B" w:rsidRDefault="004A597B" w:rsidP="004A597B">
      <w:pPr>
        <w:jc w:val="both"/>
        <w:rPr>
          <w:lang w:val="uk-UA"/>
        </w:rPr>
      </w:pPr>
      <w:r>
        <w:rPr>
          <w:lang w:val="uk-UA"/>
        </w:rPr>
        <w:tab/>
        <w:t>в)контроль.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14.Види нововведень в організації, які не пов’язані між собою, це: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а)локальні;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б)модульні;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в)системні.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15.Види нововведень, які охоплюють діяльність різних груп людей та підсистем: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а)локальні;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б)модульні;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в)системні.</w:t>
      </w:r>
    </w:p>
    <w:p w:rsidR="004A597B" w:rsidRDefault="004A597B" w:rsidP="004A597B">
      <w:pPr>
        <w:jc w:val="both"/>
        <w:rPr>
          <w:b/>
          <w:lang w:val="uk-UA"/>
        </w:rPr>
      </w:pPr>
      <w:r>
        <w:rPr>
          <w:b/>
          <w:lang w:val="uk-UA"/>
        </w:rPr>
        <w:t>16.Види нововведень, які охоплюють весь навчальний заклад, усі його підсистеми та людей: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а)локальні;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б)модульні;</w:t>
      </w:r>
    </w:p>
    <w:p w:rsidR="004A597B" w:rsidRDefault="004A597B" w:rsidP="004A597B">
      <w:pPr>
        <w:ind w:firstLine="709"/>
        <w:jc w:val="both"/>
        <w:rPr>
          <w:lang w:val="uk-UA"/>
        </w:rPr>
      </w:pPr>
      <w:r>
        <w:rPr>
          <w:lang w:val="uk-UA"/>
        </w:rPr>
        <w:t>в)системні.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>17. Яким є основний лейтмотив змін стадії життєвого циклу організації: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організація повинна пристосуватись до змін зовнішнього середовища;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організація повинна формувати стратегію прискореного зростання якості;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організація повинна бути незалежною від будь-яких змін.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18.Утримання досягнутого рівня розвитку, підвищення ефективності управління – це характерні ознаки життєвого етапу організації: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прискорення росту;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б) зрілості;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управління росту.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19. Інноваційно-освітня діяльність - це:</w:t>
      </w:r>
    </w:p>
    <w:p w:rsidR="004A597B" w:rsidRDefault="004A597B" w:rsidP="004A597B">
      <w:pPr>
        <w:ind w:left="720" w:right="-55" w:hanging="12"/>
        <w:jc w:val="both"/>
        <w:rPr>
          <w:lang w:val="uk-UA"/>
        </w:rPr>
      </w:pPr>
      <w:r>
        <w:rPr>
          <w:lang w:val="uk-UA"/>
        </w:rPr>
        <w:t>а) процес внесення якісно нових елементів в освіту;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б) процес внесення якісно нових елементів в управління освітою;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процес внесення якісно нових елементів в методичну роботу навчального закладу.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>20. Менеджмент інновацій полягає у: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забезпеченні умов для інноваційної освітньої діяльності;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б) оновленні управління навчальним закладом;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інноваційних підходах до методичної роботи.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 xml:space="preserve">21.Закон незворотної дестабілізації педагогічного середовища (за Н. </w:t>
      </w:r>
      <w:proofErr w:type="spellStart"/>
      <w:r>
        <w:rPr>
          <w:b/>
          <w:lang w:val="uk-UA"/>
        </w:rPr>
        <w:t>Юсуфбековою</w:t>
      </w:r>
      <w:proofErr w:type="spellEnd"/>
      <w:r>
        <w:rPr>
          <w:b/>
          <w:lang w:val="uk-UA"/>
        </w:rPr>
        <w:t>):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будь-яка інновація вносить у педагогічне середовище незворотні зміни;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будь-який педагогічний винахід рано чи пізно, стихійно чи свідомо має бути впроваджений;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lastRenderedPageBreak/>
        <w:t>в) будь-яка інновація поступово перетворюється на звичні поняття й дії і, таким чином, приречена трансформуватися у стереотип.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 xml:space="preserve">22. Закон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язкової</w:t>
      </w:r>
      <w:proofErr w:type="spellEnd"/>
      <w:r>
        <w:rPr>
          <w:b/>
          <w:lang w:val="uk-UA"/>
        </w:rPr>
        <w:t xml:space="preserve"> реалізації інноваційного процесу: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будь-яка інновація вносить у педагогічне середовище незворотні зміни;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будь-який педагогічний винахід рано чи пізно, стихійно чи свідомо має бути впроваджений;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будь-яка інновація поступово перетворюється на звичні поняття й дії і, таким чином, приречена трансформуватися у стереотип.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 xml:space="preserve">23. Закон </w:t>
      </w:r>
      <w:proofErr w:type="spellStart"/>
      <w:r>
        <w:rPr>
          <w:b/>
          <w:lang w:val="uk-UA"/>
        </w:rPr>
        <w:t>стереотипізації</w:t>
      </w:r>
      <w:proofErr w:type="spellEnd"/>
      <w:r>
        <w:rPr>
          <w:b/>
          <w:lang w:val="uk-UA"/>
        </w:rPr>
        <w:t xml:space="preserve"> педагогічних інновацій: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будь-яка інновація вносить у педагогічне середовище незворотні зміни;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будь-який педагогічний винахід рано чи пізно, стихійно чи свідомо має бути впроваджений;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будь-яка інновація поступово перетворюється на звичні поняття й дії і, таким чином, приречена трансформуватися у стереотип.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 xml:space="preserve">24.Закон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язкового</w:t>
      </w:r>
      <w:proofErr w:type="spellEnd"/>
      <w:r>
        <w:rPr>
          <w:b/>
          <w:lang w:val="uk-UA"/>
        </w:rPr>
        <w:t xml:space="preserve"> впливу інновації на кінцевий результат освітньої діяльності (за Я.І. Даниленко):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а) впровадження будь-яка освітньої інновації </w:t>
      </w:r>
      <w:r>
        <w:rPr>
          <w:b/>
          <w:lang w:val="uk-UA"/>
        </w:rPr>
        <w:t>о</w:t>
      </w:r>
      <w:r>
        <w:rPr>
          <w:lang w:val="uk-UA"/>
        </w:rPr>
        <w:t>бов’язково якісно змінює кінцевий результат освітнього процесу;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здійснення будь-якої інновації обов’язково передбачає застосування додаткових інтелектуальних, матеріальних і часових ресурсів учасниками освітнього процесу;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будь-яка інновація поступово перетворюється на звичні поняття й дії і, таким чином, приречена трансформуватися у стереотип.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>25. Закон обов’язкового впливу інновації на інтелектуальні, матеріальні чи часові затрати учасників освітнього процесу: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а) впровадження будь-яка освітньої інновації </w:t>
      </w:r>
      <w:r>
        <w:rPr>
          <w:b/>
          <w:lang w:val="uk-UA"/>
        </w:rPr>
        <w:t>о</w:t>
      </w:r>
      <w:r>
        <w:rPr>
          <w:lang w:val="uk-UA"/>
        </w:rPr>
        <w:t>бов’язково якісно змінює кінцевий результат освітнього процесу;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здійснення будь-якої інновації обов’язково передбачає застосування додаткових інтелектуальних, матеріальних і часових ресурсів учасниками освітнього процесу;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будь-яка інновація поступово перетворюється на звичні поняття й дії і, таким чином, приречена трансформуватися у стереотип.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 xml:space="preserve">26. Педагогічна </w:t>
      </w:r>
      <w:proofErr w:type="spellStart"/>
      <w:r>
        <w:rPr>
          <w:b/>
          <w:lang w:val="uk-UA"/>
        </w:rPr>
        <w:t>інноватика</w:t>
      </w:r>
      <w:proofErr w:type="spellEnd"/>
      <w:r>
        <w:rPr>
          <w:b/>
          <w:lang w:val="uk-UA"/>
        </w:rPr>
        <w:t xml:space="preserve"> – це: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вчення про створення, оцінювання, освоєння і використання педагогічних новацій;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б) спеціальна наукова дисципліна, що розкриває загальні засади теорії педагогічної </w:t>
      </w:r>
      <w:proofErr w:type="spellStart"/>
      <w:r>
        <w:rPr>
          <w:lang w:val="uk-UA"/>
        </w:rPr>
        <w:t>інноватики</w:t>
      </w:r>
      <w:proofErr w:type="spellEnd"/>
      <w:r>
        <w:rPr>
          <w:lang w:val="uk-UA"/>
        </w:rPr>
        <w:t xml:space="preserve"> процесів;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усе вірно.</w:t>
      </w:r>
    </w:p>
    <w:p w:rsidR="004A597B" w:rsidRDefault="004A597B" w:rsidP="004A597B">
      <w:pPr>
        <w:ind w:right="-55"/>
        <w:jc w:val="both"/>
        <w:rPr>
          <w:lang w:val="uk-UA"/>
        </w:rPr>
      </w:pPr>
      <w:r>
        <w:rPr>
          <w:b/>
          <w:lang w:val="uk-UA"/>
        </w:rPr>
        <w:t>27. Яке з тверджень є вірним: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нове завжди прогресивне;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б) нове завжди раціональне;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нове завжди створює додаткові труднощі.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28. Педагогічне відкриття – це: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наймасштабніші</w:t>
      </w:r>
      <w:proofErr w:type="spellEnd"/>
      <w:r>
        <w:rPr>
          <w:lang w:val="uk-UA"/>
        </w:rPr>
        <w:t xml:space="preserve"> новаторські педагогічні рішення, пов’язані з формуванням, обґрунтуванням нових педагогічних ідей та їх впровадженням у конкретній педагогічній системі;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перетворення, конструювання окремих елементів педагогічних систем, засобів, методів, умов навчання та виховання;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модернізація й адаптація до конкретних умов уже відомих методів та засобів.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29. Педагогічні винаходи – це: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наймасштабніші</w:t>
      </w:r>
      <w:proofErr w:type="spellEnd"/>
      <w:r>
        <w:rPr>
          <w:lang w:val="uk-UA"/>
        </w:rPr>
        <w:t xml:space="preserve"> новаторські педагогічні рішення, пов’язані з формуванням, обґрунтуванням нових педагогічних ідей та їх впровадженням у конкретній педагогічній системі;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перетворення, конструювання окремих елементів педагогічних систем, засобів, методів, умов навчання та виховання;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lastRenderedPageBreak/>
        <w:t>в) модернізація й адаптація до конкретних умов уже відомих методів та засобів.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30. Педагогічне вдосконалення – це: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наймасштабніші</w:t>
      </w:r>
      <w:proofErr w:type="spellEnd"/>
      <w:r>
        <w:rPr>
          <w:lang w:val="uk-UA"/>
        </w:rPr>
        <w:t xml:space="preserve"> новаторські педагогічні рішення, пов’язані з формуванням, обґрунтуванням нових педагогічних ідей та їх впровадженням у конкретній педагогічній системі;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перетворення, конструювання окремих елементів педагогічних систем, засобів, методів, умов навчання та виховання;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модернізація й адаптація до конкретних умов уже відомих методів та засобів.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31. Інновація – це: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а) завжди відхилення від стандарту, норми; 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б) інколи відхилення від стандарту, норми;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не передбачає відхилення від стандарту, норми.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32. Педагогічні винахідники: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приходять до нового в результаті власних пошуків;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вдосконалюють і по-новому використовують елементи створених систем задля позитивного результату;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швидко сприймають і досконало використовують як традиційні, так і нові підходи та методи.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33. Педагогічні модернізатори: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приходять до нового в результаті власних пошуків;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вдосконалюють і по-новому використовують елементи створених систем задля позитивного результату;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швидко сприймають і досконало використовують як традиційні, так і нові підходи та методи.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34. Педагогічні майстри: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приходять до нового в результаті власних пошуків;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вдосконалюють і по-новому використовують елементи створених систем задля позитивного результату;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швидко сприймають і досконало використовують як традиційні, так і нові підходи та методи.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 xml:space="preserve">35. Педагогічна </w:t>
      </w:r>
      <w:proofErr w:type="spellStart"/>
      <w:r>
        <w:rPr>
          <w:b/>
          <w:lang w:val="uk-UA"/>
        </w:rPr>
        <w:t>неологія</w:t>
      </w:r>
      <w:proofErr w:type="spellEnd"/>
      <w:r>
        <w:rPr>
          <w:b/>
          <w:lang w:val="uk-UA"/>
        </w:rPr>
        <w:t xml:space="preserve"> – це: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галузь педагогічних знань, у якій систематизуються, узагальнюються та розвиваються наукові, експериментальні й дослідні дані про процес науково-педагогічної творчості, його особливості, основні результати;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розділ педагогіки, в якому досліджуються значущі для педагогічної праці цінності навчання і виховання;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галузь педагогічних знань, яка досліджує ефективність механізмів застосування педагогічних інновацій, оптимальної інноваційної діяльності.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 xml:space="preserve">36. Педагогічна </w:t>
      </w:r>
      <w:proofErr w:type="spellStart"/>
      <w:r>
        <w:rPr>
          <w:b/>
          <w:lang w:val="uk-UA"/>
        </w:rPr>
        <w:t>аксеологія</w:t>
      </w:r>
      <w:proofErr w:type="spellEnd"/>
      <w:r>
        <w:rPr>
          <w:b/>
          <w:lang w:val="uk-UA"/>
        </w:rPr>
        <w:t xml:space="preserve"> – це: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галузь педагогічних знань, у якій систематизуються, узагальнюються та розвиваються наукові, експериментальні й дослідні дані про процес науково-педагогічної творчості, його особливості, основні результати;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розділ педагогіки, в якому досліджуються значущі для педагогічної праці цінності навчання і виховання;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галузь педагогічних знань, яка досліджує ефективність механізмів застосування педагогічних інновацій, оптимальної інноваційної діяльності.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 xml:space="preserve">37. Педагогічна </w:t>
      </w:r>
      <w:proofErr w:type="spellStart"/>
      <w:r>
        <w:rPr>
          <w:b/>
          <w:lang w:val="uk-UA"/>
        </w:rPr>
        <w:t>праксіологія</w:t>
      </w:r>
      <w:proofErr w:type="spellEnd"/>
      <w:r>
        <w:rPr>
          <w:b/>
          <w:lang w:val="uk-UA"/>
        </w:rPr>
        <w:t xml:space="preserve"> – це: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галузь педагогічних знань, у якій систематизуються, узагальнюються та розвиваються наукові, експериментальні й дослідні дані про процес науково-педагогічної творчості, його особливості, основні результати;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розділ педагогіки, в якому досліджуються значущі для педагогічної праці цінності навчання і виховання;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lastRenderedPageBreak/>
        <w:t>в) галузь педагогічних знань, яка досліджує ефективність механізмів застосування педагогічних інновацій, оптимальної інноваційної діяльності.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38. Інновації в змісті освіти – це: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оновлення програм, підручників, посібників;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б) оновлення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форм, засобів навчання, виховання, розвитку;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оновлення структури навчального закладу, організації колективу, управлінської діяльності.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39. Інновації в організації педагогічного процесу – це: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оновлення програм, підручників, посібників;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б) оновлення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форм, засобів навчання, виховання, розвитку;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оновлення структури навчального закладу, організації колективу, управлінської діяльності.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40. Інновації в управлінні освітою – це: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оновлення програм, підручників, посібників;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б) оновлення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форм, засобів навчання, виховання, розвитку;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оновлення структури навчального закладу, організації колективу, управлінської діяльності.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41. Локальне нововведення - це: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а) нововведення, які не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язані</w:t>
      </w:r>
      <w:proofErr w:type="spellEnd"/>
      <w:r>
        <w:rPr>
          <w:lang w:val="uk-UA"/>
        </w:rPr>
        <w:t xml:space="preserve"> між собою;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б) комплекс </w:t>
      </w:r>
      <w:proofErr w:type="spellStart"/>
      <w:r>
        <w:rPr>
          <w:lang w:val="uk-UA"/>
        </w:rPr>
        <w:t>взаємопов</w:t>
      </w:r>
      <w:proofErr w:type="spellEnd"/>
      <w:r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нововведень;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нововведення, які охоплюють весь навчальний заклад.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42. Модульні нововведення - це: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а) нововведення, які не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язані</w:t>
      </w:r>
      <w:proofErr w:type="spellEnd"/>
      <w:r>
        <w:rPr>
          <w:lang w:val="uk-UA"/>
        </w:rPr>
        <w:t xml:space="preserve"> між собою;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б) комплекс </w:t>
      </w:r>
      <w:proofErr w:type="spellStart"/>
      <w:r>
        <w:rPr>
          <w:lang w:val="uk-UA"/>
        </w:rPr>
        <w:t>взаємопов</w:t>
      </w:r>
      <w:proofErr w:type="spellEnd"/>
      <w:r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нововведень;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нововведення, які охоплюють весь навчальний заклад.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43. Системні нововведення - це: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а) нововведення, які не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язані</w:t>
      </w:r>
      <w:proofErr w:type="spellEnd"/>
      <w:r>
        <w:rPr>
          <w:lang w:val="uk-UA"/>
        </w:rPr>
        <w:t xml:space="preserve"> між собою;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 xml:space="preserve">б) комплекс </w:t>
      </w:r>
      <w:proofErr w:type="spellStart"/>
      <w:r>
        <w:rPr>
          <w:lang w:val="uk-UA"/>
        </w:rPr>
        <w:t>взаємопов</w:t>
      </w:r>
      <w:proofErr w:type="spellEnd"/>
      <w:r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нововведень;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в) нововведення, які охоплюють весь навчальний заклад.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44. Модифікаційні нововведення – це ті, які: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пов’язані із удосконаленням, раціоналізацією, видозміною, модернізацією того, що має аналог, або прототип;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б) передбачають нове конструктивне поєднання елементів раніше відомих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які в такому варіанті ще не використовувались;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виникають у результаті творчої інтеграції і сприяють створенню принципово нових навчальних засобів.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45. Комбінаторні нововведення – це ті, які: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пов’язані із удосконаленням, раціоналізацією, видозміною, модернізацією того, що має аналог, або прототип;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б) передбачають нове конструктивне поєднання елементів раніше відомих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які в такому варіанті ще не використовувались;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виникають у результаті творчої інтеграції і сприяють створенню принципово нових навчальних засобів.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46. Радикальні нововведення – це ті, які: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а) пов’язані із удосконаленням, раціоналізацією, видозміною, модернізацією того, що має аналог, або прототип;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 xml:space="preserve">б) передбачають нове конструктивне поєднання елементів раніше відомих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які в такому варіанті ще не використовувались;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виникають у результаті творчої інтеграції і сприяють створенню принципово нових навчальних засобів.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 xml:space="preserve">47. </w:t>
      </w:r>
      <w:proofErr w:type="spellStart"/>
      <w:r>
        <w:rPr>
          <w:b/>
          <w:lang w:val="uk-UA"/>
        </w:rPr>
        <w:t>Заміщуючі</w:t>
      </w:r>
      <w:proofErr w:type="spellEnd"/>
      <w:r>
        <w:rPr>
          <w:b/>
          <w:lang w:val="uk-UA"/>
        </w:rPr>
        <w:t xml:space="preserve"> нововведення – це ті: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які запроваджують замість конкретного застарілого засобу;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lastRenderedPageBreak/>
        <w:t>б) які передбачають освоєння нового виду освітніх послуг, нової технології;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які передбачають освоєння нового, яке існувало в педагогічній практиці раніше.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48. Відкриваючі нововведення – це ті: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які запроваджують замість конкретного застарілого засобу;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які передбачають освоєння нового виду освітніх послуг, нової технології;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які передбачають освоєння нового, яке існувало в педагогічній практиці раніше.</w:t>
      </w:r>
    </w:p>
    <w:p w:rsidR="004A597B" w:rsidRDefault="004A597B" w:rsidP="004A597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 xml:space="preserve">49. </w:t>
      </w:r>
      <w:proofErr w:type="spellStart"/>
      <w:r>
        <w:rPr>
          <w:b/>
          <w:lang w:val="uk-UA"/>
        </w:rPr>
        <w:t>Ретронововведення</w:t>
      </w:r>
      <w:proofErr w:type="spellEnd"/>
      <w:r>
        <w:rPr>
          <w:b/>
          <w:lang w:val="uk-UA"/>
        </w:rPr>
        <w:t xml:space="preserve"> – це ті:</w:t>
      </w:r>
    </w:p>
    <w:p w:rsidR="004A597B" w:rsidRDefault="004A597B" w:rsidP="004A597B">
      <w:pPr>
        <w:ind w:left="360" w:right="-55" w:firstLine="348"/>
        <w:jc w:val="both"/>
        <w:rPr>
          <w:lang w:val="uk-UA"/>
        </w:rPr>
      </w:pPr>
      <w:r>
        <w:rPr>
          <w:lang w:val="uk-UA"/>
        </w:rPr>
        <w:t>а) які запроваджують замість конкретного застарілого засобу;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б) які передбачають освоєння нового виду освітніх послуг, нової технології;</w:t>
      </w:r>
    </w:p>
    <w:p w:rsidR="004A597B" w:rsidRDefault="004A597B" w:rsidP="004A597B">
      <w:pPr>
        <w:ind w:right="-55" w:firstLine="708"/>
        <w:jc w:val="both"/>
        <w:rPr>
          <w:lang w:val="uk-UA"/>
        </w:rPr>
      </w:pPr>
      <w:r>
        <w:rPr>
          <w:lang w:val="uk-UA"/>
        </w:rPr>
        <w:t>в) які передбачають освоєння нового, яке існувало в педагогічній практиці раніше.</w:t>
      </w:r>
    </w:p>
    <w:p w:rsidR="00A37F7D" w:rsidRDefault="00A37F7D">
      <w:pPr>
        <w:rPr>
          <w:lang w:val="uk-UA"/>
        </w:rPr>
      </w:pPr>
    </w:p>
    <w:p w:rsidR="004A597B" w:rsidRDefault="004A597B">
      <w:pPr>
        <w:rPr>
          <w:lang w:val="uk-UA"/>
        </w:rPr>
      </w:pPr>
    </w:p>
    <w:p w:rsidR="004A597B" w:rsidRDefault="004A597B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A597B" w:rsidRDefault="004A597B" w:rsidP="004A597B">
      <w:pPr>
        <w:jc w:val="center"/>
        <w:rPr>
          <w:b/>
          <w:sz w:val="28"/>
          <w:szCs w:val="28"/>
          <w:lang w:val="uk-UA"/>
        </w:rPr>
      </w:pPr>
      <w:r w:rsidRPr="004A597B">
        <w:rPr>
          <w:b/>
          <w:sz w:val="28"/>
          <w:szCs w:val="28"/>
          <w:lang w:val="uk-UA"/>
        </w:rPr>
        <w:lastRenderedPageBreak/>
        <w:t>БЛАНК ВІДПОВІДЕЙ</w:t>
      </w:r>
    </w:p>
    <w:p w:rsidR="004A597B" w:rsidRDefault="004A597B" w:rsidP="004A59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ПІБ 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07"/>
        <w:gridCol w:w="706"/>
        <w:gridCol w:w="706"/>
        <w:gridCol w:w="736"/>
        <w:gridCol w:w="706"/>
        <w:gridCol w:w="706"/>
        <w:gridCol w:w="706"/>
        <w:gridCol w:w="736"/>
        <w:gridCol w:w="706"/>
        <w:gridCol w:w="706"/>
        <w:gridCol w:w="706"/>
      </w:tblGrid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19" w:type="dxa"/>
            <w:gridSpan w:val="3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Варіанти відповідей</w:t>
            </w: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18" w:type="dxa"/>
            <w:gridSpan w:val="3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Варіанти відповідей</w:t>
            </w: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18" w:type="dxa"/>
            <w:gridSpan w:val="3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97B" w:rsidTr="004A597B">
        <w:tc>
          <w:tcPr>
            <w:tcW w:w="872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07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4A597B" w:rsidRDefault="004A597B" w:rsidP="004A59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A597B" w:rsidRDefault="004A59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 виконання – </w:t>
      </w:r>
    </w:p>
    <w:p w:rsidR="004A597B" w:rsidRDefault="004A597B" w:rsidP="004A597B">
      <w:pPr>
        <w:rPr>
          <w:b/>
          <w:sz w:val="28"/>
          <w:szCs w:val="28"/>
          <w:lang w:val="uk-UA"/>
        </w:rPr>
      </w:pPr>
    </w:p>
    <w:p w:rsidR="00C20128" w:rsidRPr="00C20128" w:rsidRDefault="00C20128" w:rsidP="004A597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Чекаю Ваші відповіді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за </w:t>
      </w:r>
      <w:proofErr w:type="spellStart"/>
      <w:r>
        <w:rPr>
          <w:b/>
          <w:sz w:val="28"/>
          <w:szCs w:val="28"/>
          <w:lang w:val="uk-UA"/>
        </w:rPr>
        <w:t>адресою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– </w:t>
      </w:r>
      <w:proofErr w:type="spellStart"/>
      <w:r>
        <w:rPr>
          <w:b/>
          <w:sz w:val="28"/>
          <w:szCs w:val="28"/>
          <w:lang w:val="en-US"/>
        </w:rPr>
        <w:t>temchenko</w:t>
      </w:r>
      <w:proofErr w:type="spellEnd"/>
      <w:r w:rsidRPr="00C20128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o</w:t>
      </w:r>
      <w:r w:rsidRPr="00C20128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v</w:t>
      </w:r>
      <w:r w:rsidRPr="00C20128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gmail</w:t>
      </w:r>
      <w:proofErr w:type="spellEnd"/>
      <w:r w:rsidRPr="00C20128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sectPr w:rsidR="00C20128" w:rsidRPr="00C2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B2"/>
    <w:rsid w:val="000C19B2"/>
    <w:rsid w:val="004A597B"/>
    <w:rsid w:val="00A37F7D"/>
    <w:rsid w:val="00C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1AB3-9210-4503-9A7C-413AA0A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2145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2020-04-06T12:25:00Z</dcterms:created>
  <dcterms:modified xsi:type="dcterms:W3CDTF">2020-04-06T18:12:00Z</dcterms:modified>
</cp:coreProperties>
</file>