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F49" w:rsidRDefault="00725F49">
      <w:pPr>
        <w:spacing w:line="360" w:lineRule="auto"/>
        <w:jc w:val="center"/>
        <w:rPr>
          <w:noProof/>
          <w:lang w:val="ru-RU"/>
        </w:rPr>
      </w:pPr>
      <w:bookmarkStart w:id="0" w:name="_GoBack"/>
      <w:r w:rsidRPr="00725F49"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40pt;height:736.5pt;visibility:visible;mso-wrap-style:square">
            <v:imagedata r:id="rId5" o:title=""/>
          </v:shape>
        </w:pict>
      </w:r>
      <w:bookmarkEnd w:id="0"/>
    </w:p>
    <w:p w:rsidR="00725F49" w:rsidRDefault="00725F49">
      <w:pPr>
        <w:spacing w:line="360" w:lineRule="auto"/>
        <w:jc w:val="center"/>
        <w:rPr>
          <w:noProof/>
          <w:lang w:val="ru-RU"/>
        </w:rPr>
      </w:pPr>
    </w:p>
    <w:p w:rsidR="00725F49" w:rsidRDefault="00725F49">
      <w:pPr>
        <w:spacing w:line="360" w:lineRule="auto"/>
        <w:jc w:val="center"/>
        <w:rPr>
          <w:noProof/>
          <w:lang w:val="ru-RU"/>
        </w:rPr>
      </w:pPr>
    </w:p>
    <w:p w:rsidR="002B3317" w:rsidRPr="008B1DC8" w:rsidRDefault="002B3317">
      <w:pPr>
        <w:spacing w:line="360" w:lineRule="auto"/>
        <w:jc w:val="center"/>
        <w:rPr>
          <w:rFonts w:ascii="Times New Roman" w:hAnsi="Times New Roman" w:cs="Times New Roman"/>
          <w:color w:val="0D0D0D"/>
          <w:sz w:val="28"/>
          <w:szCs w:val="28"/>
        </w:rPr>
      </w:pPr>
      <w:r w:rsidRPr="008B1DC8">
        <w:rPr>
          <w:rFonts w:ascii="Times New Roman" w:hAnsi="Times New Roman" w:cs="Times New Roman"/>
          <w:b/>
          <w:color w:val="0D0D0D"/>
          <w:sz w:val="28"/>
          <w:szCs w:val="28"/>
        </w:rPr>
        <w:t>1. Профіль освітньої програми організації та проведення підвищення кваліфікації керівників закладів загальної середньої освіти</w:t>
      </w:r>
    </w:p>
    <w:p w:rsidR="002B3317" w:rsidRPr="008B1DC8" w:rsidRDefault="002B3317">
      <w:pPr>
        <w:widowControl w:val="0"/>
        <w:spacing w:before="2"/>
        <w:rPr>
          <w:rFonts w:ascii="Times New Roman" w:hAnsi="Times New Roman" w:cs="Times New Roman"/>
          <w:color w:val="0D0D0D"/>
          <w:sz w:val="28"/>
          <w:szCs w:val="28"/>
        </w:rPr>
      </w:pPr>
    </w:p>
    <w:tbl>
      <w:tblPr>
        <w:tblW w:w="9858" w:type="dxa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67"/>
        <w:gridCol w:w="6291"/>
      </w:tblGrid>
      <w:tr w:rsidR="002B3317" w:rsidRPr="008B1DC8" w:rsidTr="00460C25">
        <w:trPr>
          <w:trHeight w:val="275"/>
        </w:trPr>
        <w:tc>
          <w:tcPr>
            <w:tcW w:w="9858" w:type="dxa"/>
            <w:gridSpan w:val="2"/>
          </w:tcPr>
          <w:p w:rsidR="002B3317" w:rsidRPr="00460C25" w:rsidRDefault="002B3317" w:rsidP="00460C25">
            <w:pPr>
              <w:widowControl w:val="0"/>
              <w:ind w:left="1812" w:right="1804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1. Загальна інформація</w:t>
            </w:r>
          </w:p>
        </w:tc>
      </w:tr>
      <w:tr w:rsidR="002B3317" w:rsidRPr="008B1DC8" w:rsidTr="00460C25">
        <w:trPr>
          <w:trHeight w:val="830"/>
        </w:trPr>
        <w:tc>
          <w:tcPr>
            <w:tcW w:w="3567" w:type="dxa"/>
          </w:tcPr>
          <w:p w:rsidR="002B3317" w:rsidRPr="00460C25" w:rsidRDefault="002B3317" w:rsidP="00460C25">
            <w:pPr>
              <w:widowControl w:val="0"/>
              <w:spacing w:before="2"/>
              <w:ind w:left="107" w:right="494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Повна назва закладу вищої освіти та структурного підрозділу</w:t>
            </w:r>
          </w:p>
        </w:tc>
        <w:tc>
          <w:tcPr>
            <w:tcW w:w="6291" w:type="dxa"/>
          </w:tcPr>
          <w:p w:rsidR="002B3317" w:rsidRPr="00460C25" w:rsidRDefault="002B3317" w:rsidP="00460C25">
            <w:pPr>
              <w:widowControl w:val="0"/>
              <w:ind w:left="110" w:right="1759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Харківський національний педагогічний університет імені Г. С. Сковороди</w:t>
            </w:r>
          </w:p>
          <w:p w:rsidR="002B3317" w:rsidRPr="00460C25" w:rsidRDefault="002B3317" w:rsidP="00460C25">
            <w:pPr>
              <w:widowControl w:val="0"/>
              <w:ind w:left="11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Фізико-математичний факультет</w:t>
            </w:r>
          </w:p>
          <w:p w:rsidR="002B3317" w:rsidRPr="00460C25" w:rsidRDefault="002B3317" w:rsidP="00460C25">
            <w:pPr>
              <w:widowControl w:val="0"/>
              <w:ind w:left="11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Кафедра інформатики</w:t>
            </w:r>
          </w:p>
          <w:p w:rsidR="002B3317" w:rsidRPr="00460C25" w:rsidRDefault="002B3317" w:rsidP="00460C25">
            <w:pPr>
              <w:widowControl w:val="0"/>
              <w:ind w:left="11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Кафедра математики</w:t>
            </w:r>
          </w:p>
          <w:p w:rsidR="002B3317" w:rsidRPr="00460C25" w:rsidRDefault="002B3317" w:rsidP="00460C25">
            <w:pPr>
              <w:widowControl w:val="0"/>
              <w:ind w:left="11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Кафедра фізики </w:t>
            </w:r>
          </w:p>
        </w:tc>
      </w:tr>
      <w:tr w:rsidR="002B3317" w:rsidRPr="008B1DC8" w:rsidTr="00460C25">
        <w:trPr>
          <w:trHeight w:val="827"/>
        </w:trPr>
        <w:tc>
          <w:tcPr>
            <w:tcW w:w="3567" w:type="dxa"/>
          </w:tcPr>
          <w:p w:rsidR="002B3317" w:rsidRPr="00460C25" w:rsidRDefault="002B3317" w:rsidP="00460C25">
            <w:pPr>
              <w:widowControl w:val="0"/>
              <w:ind w:left="107" w:right="362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Цільова аудиторія</w:t>
            </w:r>
          </w:p>
        </w:tc>
        <w:tc>
          <w:tcPr>
            <w:tcW w:w="6291" w:type="dxa"/>
          </w:tcPr>
          <w:p w:rsidR="002B3317" w:rsidRPr="00460C25" w:rsidRDefault="002B3317" w:rsidP="00460C25">
            <w:pPr>
              <w:widowControl w:val="0"/>
              <w:ind w:left="11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Учителі інформатики закладів загальної середньої освіти </w:t>
            </w:r>
          </w:p>
        </w:tc>
      </w:tr>
      <w:tr w:rsidR="002B3317" w:rsidRPr="008B1DC8" w:rsidTr="00460C25">
        <w:trPr>
          <w:trHeight w:val="552"/>
        </w:trPr>
        <w:tc>
          <w:tcPr>
            <w:tcW w:w="3567" w:type="dxa"/>
          </w:tcPr>
          <w:p w:rsidR="002B3317" w:rsidRPr="00460C25" w:rsidRDefault="002B3317" w:rsidP="00460C25">
            <w:pPr>
              <w:widowControl w:val="0"/>
              <w:ind w:left="107" w:right="816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Тип документу про підвищення кваліфікації й обсяг освітньої програми</w:t>
            </w:r>
          </w:p>
        </w:tc>
        <w:tc>
          <w:tcPr>
            <w:tcW w:w="6291" w:type="dxa"/>
          </w:tcPr>
          <w:p w:rsidR="002B3317" w:rsidRPr="00460C25" w:rsidRDefault="002B3317" w:rsidP="00460C25">
            <w:pPr>
              <w:widowControl w:val="0"/>
              <w:ind w:left="11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Посвідчення</w:t>
            </w:r>
          </w:p>
          <w:p w:rsidR="002B3317" w:rsidRPr="00460C25" w:rsidRDefault="002B3317" w:rsidP="00460C25">
            <w:pPr>
              <w:widowControl w:val="0"/>
              <w:ind w:left="11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5 кредитів ЄКТС (150 годин), термін навчання 1 місяць</w:t>
            </w:r>
          </w:p>
        </w:tc>
      </w:tr>
      <w:tr w:rsidR="002B3317" w:rsidRPr="008B1DC8" w:rsidTr="00460C25">
        <w:trPr>
          <w:trHeight w:val="827"/>
        </w:trPr>
        <w:tc>
          <w:tcPr>
            <w:tcW w:w="3567" w:type="dxa"/>
          </w:tcPr>
          <w:p w:rsidR="002B3317" w:rsidRPr="00460C25" w:rsidRDefault="002B3317" w:rsidP="00460C25">
            <w:pPr>
              <w:widowControl w:val="0"/>
              <w:ind w:left="107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Рівень програми</w:t>
            </w:r>
          </w:p>
        </w:tc>
        <w:tc>
          <w:tcPr>
            <w:tcW w:w="6291" w:type="dxa"/>
          </w:tcPr>
          <w:p w:rsidR="002B3317" w:rsidRPr="00460C25" w:rsidRDefault="002B3317" w:rsidP="00460C25">
            <w:pPr>
              <w:widowControl w:val="0"/>
              <w:ind w:left="110" w:right="1433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Підвищення кваліфікації учителів інформатики закладів загальної середньої освіти</w:t>
            </w:r>
          </w:p>
        </w:tc>
      </w:tr>
      <w:tr w:rsidR="002B3317" w:rsidRPr="008B1DC8" w:rsidTr="00460C25">
        <w:trPr>
          <w:trHeight w:val="277"/>
        </w:trPr>
        <w:tc>
          <w:tcPr>
            <w:tcW w:w="3567" w:type="dxa"/>
          </w:tcPr>
          <w:p w:rsidR="002B3317" w:rsidRPr="00460C25" w:rsidRDefault="002B3317" w:rsidP="00460C25">
            <w:pPr>
              <w:widowControl w:val="0"/>
              <w:ind w:left="107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Мова викладання</w:t>
            </w:r>
          </w:p>
        </w:tc>
        <w:tc>
          <w:tcPr>
            <w:tcW w:w="6291" w:type="dxa"/>
          </w:tcPr>
          <w:p w:rsidR="002B3317" w:rsidRPr="00460C25" w:rsidRDefault="002B3317" w:rsidP="00460C25">
            <w:pPr>
              <w:widowControl w:val="0"/>
              <w:ind w:left="11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Українська</w:t>
            </w:r>
          </w:p>
        </w:tc>
      </w:tr>
      <w:tr w:rsidR="002B3317" w:rsidRPr="008B1DC8" w:rsidTr="00460C25">
        <w:trPr>
          <w:trHeight w:val="828"/>
        </w:trPr>
        <w:tc>
          <w:tcPr>
            <w:tcW w:w="3567" w:type="dxa"/>
          </w:tcPr>
          <w:p w:rsidR="002B3317" w:rsidRPr="00460C25" w:rsidRDefault="002B3317" w:rsidP="00460C25">
            <w:pPr>
              <w:widowControl w:val="0"/>
              <w:ind w:left="107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Інтернет-адреса постійного розміщення опису освітньої програми</w:t>
            </w:r>
          </w:p>
        </w:tc>
        <w:tc>
          <w:tcPr>
            <w:tcW w:w="6291" w:type="dxa"/>
          </w:tcPr>
          <w:p w:rsidR="002B3317" w:rsidRPr="00460C25" w:rsidRDefault="00725F49" w:rsidP="00460C25">
            <w:pPr>
              <w:widowControl w:val="0"/>
              <w:ind w:left="11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hyperlink r:id="rId6">
              <w:r w:rsidR="002B3317" w:rsidRPr="00460C25">
                <w:rPr>
                  <w:rFonts w:ascii="Times New Roman" w:hAnsi="Times New Roman" w:cs="Times New Roman"/>
                  <w:color w:val="0D0D0D"/>
                  <w:sz w:val="24"/>
                  <w:szCs w:val="24"/>
                </w:rPr>
                <w:t>http://smc.hnpu.edu.ua/osvitni-prohramy</w:t>
              </w:r>
            </w:hyperlink>
          </w:p>
        </w:tc>
      </w:tr>
      <w:tr w:rsidR="002B3317" w:rsidRPr="008B1DC8" w:rsidTr="00460C25">
        <w:trPr>
          <w:trHeight w:val="275"/>
        </w:trPr>
        <w:tc>
          <w:tcPr>
            <w:tcW w:w="9858" w:type="dxa"/>
            <w:gridSpan w:val="2"/>
          </w:tcPr>
          <w:p w:rsidR="002B3317" w:rsidRPr="00460C25" w:rsidRDefault="002B3317" w:rsidP="00460C25">
            <w:pPr>
              <w:widowControl w:val="0"/>
              <w:ind w:left="1812" w:right="1803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2. Мета освітньої програми</w:t>
            </w:r>
          </w:p>
        </w:tc>
      </w:tr>
      <w:tr w:rsidR="002B3317" w:rsidRPr="008B1DC8" w:rsidTr="00460C25">
        <w:trPr>
          <w:trHeight w:val="827"/>
        </w:trPr>
        <w:tc>
          <w:tcPr>
            <w:tcW w:w="9858" w:type="dxa"/>
            <w:gridSpan w:val="2"/>
          </w:tcPr>
          <w:p w:rsidR="002B3317" w:rsidRPr="00460C25" w:rsidRDefault="002B3317" w:rsidP="00460C25">
            <w:pPr>
              <w:widowControl w:val="0"/>
              <w:ind w:left="107" w:right="93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Удосконалення професійних </w:t>
            </w:r>
            <w:proofErr w:type="spellStart"/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компетентностей</w:t>
            </w:r>
            <w:proofErr w:type="spellEnd"/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учителів інформатики закладів загальної середньої освіти, висвітлення актуальних питань викладання інформатики в умовах реформування освіти відповідно до чинного законодавства України</w:t>
            </w:r>
          </w:p>
        </w:tc>
      </w:tr>
      <w:tr w:rsidR="002B3317" w:rsidRPr="008B1DC8" w:rsidTr="00460C25">
        <w:trPr>
          <w:trHeight w:val="275"/>
        </w:trPr>
        <w:tc>
          <w:tcPr>
            <w:tcW w:w="9858" w:type="dxa"/>
            <w:gridSpan w:val="2"/>
          </w:tcPr>
          <w:p w:rsidR="002B3317" w:rsidRPr="00460C25" w:rsidRDefault="002B3317" w:rsidP="00460C25">
            <w:pPr>
              <w:widowControl w:val="0"/>
              <w:ind w:left="1812" w:right="1805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3. Характеристика освітньої програми</w:t>
            </w:r>
          </w:p>
        </w:tc>
      </w:tr>
      <w:tr w:rsidR="002B3317" w:rsidRPr="008B1DC8" w:rsidTr="00460C25">
        <w:trPr>
          <w:trHeight w:val="551"/>
        </w:trPr>
        <w:tc>
          <w:tcPr>
            <w:tcW w:w="3567" w:type="dxa"/>
          </w:tcPr>
          <w:p w:rsidR="002B3317" w:rsidRPr="00460C25" w:rsidRDefault="002B3317" w:rsidP="00460C25">
            <w:pPr>
              <w:widowControl w:val="0"/>
              <w:ind w:left="107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Функціональна спрямованість освітньої програми</w:t>
            </w:r>
          </w:p>
        </w:tc>
        <w:tc>
          <w:tcPr>
            <w:tcW w:w="6291" w:type="dxa"/>
          </w:tcPr>
          <w:p w:rsidR="002B3317" w:rsidRPr="00460C25" w:rsidRDefault="002B3317" w:rsidP="00460C25">
            <w:pPr>
              <w:widowControl w:val="0"/>
              <w:ind w:left="110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Розширення й поглиблення теоретичних знань й практичних умінь з окремих тем інформатики, удосконалення методичної підготовки сучасного учителя, використання сучасних інформаційних технологій в освітній діяльності закладів загальної середньої освіти</w:t>
            </w:r>
          </w:p>
        </w:tc>
      </w:tr>
      <w:tr w:rsidR="002B3317" w:rsidRPr="008B1DC8" w:rsidTr="00460C25">
        <w:trPr>
          <w:trHeight w:val="551"/>
        </w:trPr>
        <w:tc>
          <w:tcPr>
            <w:tcW w:w="3567" w:type="dxa"/>
          </w:tcPr>
          <w:p w:rsidR="002B3317" w:rsidRPr="00460C25" w:rsidRDefault="002B3317" w:rsidP="00460C25">
            <w:pPr>
              <w:widowControl w:val="0"/>
              <w:ind w:left="107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Фокус освітньої програми</w:t>
            </w:r>
          </w:p>
        </w:tc>
        <w:tc>
          <w:tcPr>
            <w:tcW w:w="6291" w:type="dxa"/>
          </w:tcPr>
          <w:p w:rsidR="002B3317" w:rsidRPr="00460C25" w:rsidRDefault="002B3317" w:rsidP="00460C25">
            <w:pPr>
              <w:widowControl w:val="0"/>
              <w:ind w:left="110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</w:pPr>
            <w:r w:rsidRPr="00460C25">
              <w:rPr>
                <w:rFonts w:ascii="Times New Roman" w:hAnsi="Times New Roman" w:cs="Times New Roman"/>
                <w:sz w:val="24"/>
                <w:szCs w:val="24"/>
              </w:rPr>
              <w:t xml:space="preserve">Програма спрямована на формування професійних </w:t>
            </w:r>
            <w:proofErr w:type="spellStart"/>
            <w:r w:rsidRPr="00460C25">
              <w:rPr>
                <w:rFonts w:ascii="Times New Roman" w:hAnsi="Times New Roman" w:cs="Times New Roman"/>
                <w:sz w:val="24"/>
                <w:szCs w:val="24"/>
              </w:rPr>
              <w:t>компетентностей</w:t>
            </w:r>
            <w:proofErr w:type="spellEnd"/>
            <w:r w:rsidRPr="00460C25">
              <w:rPr>
                <w:rFonts w:ascii="Times New Roman" w:hAnsi="Times New Roman" w:cs="Times New Roman"/>
                <w:sz w:val="24"/>
                <w:szCs w:val="24"/>
              </w:rPr>
              <w:t xml:space="preserve"> учителів на основі активізації базової освіти, набутого професійного та життєвого досвіду відповідно до особистих інтересів, соціальних запитів держави щодо ефективного виконання </w:t>
            </w:r>
            <w:proofErr w:type="spellStart"/>
            <w:r w:rsidRPr="00460C25">
              <w:rPr>
                <w:rFonts w:ascii="Times New Roman" w:hAnsi="Times New Roman" w:cs="Times New Roman"/>
                <w:sz w:val="24"/>
                <w:szCs w:val="24"/>
              </w:rPr>
              <w:t>посадово</w:t>
            </w:r>
            <w:proofErr w:type="spellEnd"/>
            <w:r w:rsidRPr="00460C25">
              <w:rPr>
                <w:rFonts w:ascii="Times New Roman" w:hAnsi="Times New Roman" w:cs="Times New Roman"/>
                <w:sz w:val="24"/>
                <w:szCs w:val="24"/>
              </w:rPr>
              <w:t>-функціональних обов’язків. Програма має дослідницьку та практичну частини.</w:t>
            </w:r>
          </w:p>
        </w:tc>
      </w:tr>
      <w:tr w:rsidR="002B3317" w:rsidRPr="008B1DC8" w:rsidTr="00460C25">
        <w:trPr>
          <w:trHeight w:val="551"/>
        </w:trPr>
        <w:tc>
          <w:tcPr>
            <w:tcW w:w="3567" w:type="dxa"/>
          </w:tcPr>
          <w:p w:rsidR="002B3317" w:rsidRPr="00460C25" w:rsidRDefault="002B3317" w:rsidP="00460C25">
            <w:pPr>
              <w:widowControl w:val="0"/>
              <w:ind w:left="107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Орієнтація освітньої програми</w:t>
            </w:r>
          </w:p>
        </w:tc>
        <w:tc>
          <w:tcPr>
            <w:tcW w:w="6291" w:type="dxa"/>
          </w:tcPr>
          <w:p w:rsidR="002B3317" w:rsidRPr="00460C25" w:rsidRDefault="002B3317" w:rsidP="00460C25">
            <w:pPr>
              <w:widowControl w:val="0"/>
              <w:ind w:left="11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Освітньо-професійна. Акцент на розвитку й удосконаленні складових фахових </w:t>
            </w:r>
            <w:proofErr w:type="spellStart"/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компетентностей</w:t>
            </w:r>
            <w:proofErr w:type="spellEnd"/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  <w:lang w:val="ru-RU"/>
              </w:rPr>
              <w:t>учите</w:t>
            </w:r>
            <w:proofErr w:type="spellStart"/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лів</w:t>
            </w:r>
            <w:proofErr w:type="spellEnd"/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 закладів загальної середньої освіти</w:t>
            </w:r>
          </w:p>
        </w:tc>
      </w:tr>
      <w:tr w:rsidR="002B3317" w:rsidRPr="008B1DC8" w:rsidTr="00460C25">
        <w:trPr>
          <w:trHeight w:val="1655"/>
        </w:trPr>
        <w:tc>
          <w:tcPr>
            <w:tcW w:w="3567" w:type="dxa"/>
          </w:tcPr>
          <w:p w:rsidR="002B3317" w:rsidRPr="00460C25" w:rsidRDefault="002B3317" w:rsidP="00460C25">
            <w:pPr>
              <w:widowControl w:val="0"/>
              <w:ind w:left="107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Особливості освітньої програми</w:t>
            </w:r>
          </w:p>
        </w:tc>
        <w:tc>
          <w:tcPr>
            <w:tcW w:w="6291" w:type="dxa"/>
          </w:tcPr>
          <w:p w:rsidR="002B3317" w:rsidRPr="00460C25" w:rsidRDefault="002B3317" w:rsidP="00460C25">
            <w:pPr>
              <w:widowControl w:val="0"/>
              <w:ind w:left="110" w:right="92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Освітня програма складається із трьох обов’язкових модулів:</w:t>
            </w:r>
          </w:p>
          <w:p w:rsidR="002B3317" w:rsidRPr="00460C25" w:rsidRDefault="002B3317" w:rsidP="00460C25">
            <w:pPr>
              <w:widowControl w:val="0"/>
              <w:ind w:left="110" w:right="92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1) загальна підготовка, яка складається з таких тем –нормативно-правові аспекти розвитку освіти;  навчання у закладах освіти дітей з особливими освітніми потребами; основи медіа освітніх технологій;</w:t>
            </w:r>
          </w:p>
          <w:p w:rsidR="002B3317" w:rsidRPr="00460C25" w:rsidRDefault="002B3317" w:rsidP="00460C25">
            <w:pPr>
              <w:widowControl w:val="0"/>
              <w:ind w:left="110" w:right="92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2) психолого-педагогічна підготовка, яка складається з </w:t>
            </w: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lastRenderedPageBreak/>
              <w:t xml:space="preserve">таких тем – специфіка реалізації концепції «Нової української школи» у базовій та профільній школі; технології освітніх вимірювань;  супровід професійного визначення школярів; використання </w:t>
            </w: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  <w:lang w:val="en-US"/>
              </w:rPr>
              <w:t>STEAM</w:t>
            </w: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технологій в освіті;</w:t>
            </w:r>
          </w:p>
          <w:p w:rsidR="002B3317" w:rsidRPr="00460C25" w:rsidRDefault="002B3317" w:rsidP="00460C25">
            <w:pPr>
              <w:widowControl w:val="0"/>
              <w:ind w:left="110" w:right="92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3) професійна підготовка, яка складається таких тем – основи динамічного програмування; адміністрування локальної шкільної мережі; комп’ютерна графіка, основи робототехніки; Створення баз даних  у середовищі MS Access.</w:t>
            </w:r>
          </w:p>
        </w:tc>
      </w:tr>
      <w:tr w:rsidR="002B3317" w:rsidRPr="008B1DC8" w:rsidTr="00460C25">
        <w:trPr>
          <w:trHeight w:val="229"/>
        </w:trPr>
        <w:tc>
          <w:tcPr>
            <w:tcW w:w="9858" w:type="dxa"/>
            <w:gridSpan w:val="2"/>
          </w:tcPr>
          <w:p w:rsidR="002B3317" w:rsidRPr="00460C25" w:rsidRDefault="002B3317" w:rsidP="00460C25">
            <w:pPr>
              <w:widowControl w:val="0"/>
              <w:ind w:left="110" w:right="92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lastRenderedPageBreak/>
              <w:t>4. Професійні вимоги (компетенції) та продовження навчання</w:t>
            </w:r>
          </w:p>
        </w:tc>
      </w:tr>
      <w:tr w:rsidR="002B3317" w:rsidRPr="008B1DC8" w:rsidTr="00460C25">
        <w:trPr>
          <w:trHeight w:val="655"/>
        </w:trPr>
        <w:tc>
          <w:tcPr>
            <w:tcW w:w="3567" w:type="dxa"/>
          </w:tcPr>
          <w:p w:rsidR="002B3317" w:rsidRPr="00460C25" w:rsidRDefault="002B3317" w:rsidP="00460C25">
            <w:pPr>
              <w:widowControl w:val="0"/>
              <w:ind w:left="107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Професійні вимоги (компетенції)</w:t>
            </w:r>
          </w:p>
        </w:tc>
        <w:tc>
          <w:tcPr>
            <w:tcW w:w="6291" w:type="dxa"/>
          </w:tcPr>
          <w:p w:rsidR="002B3317" w:rsidRPr="00460C25" w:rsidRDefault="002B3317" w:rsidP="00460C25">
            <w:pPr>
              <w:widowControl w:val="0"/>
              <w:ind w:left="110" w:right="92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Визначає посадова інструкція</w:t>
            </w:r>
          </w:p>
        </w:tc>
      </w:tr>
      <w:tr w:rsidR="002B3317" w:rsidRPr="008B1DC8" w:rsidTr="00460C25">
        <w:trPr>
          <w:trHeight w:val="1076"/>
        </w:trPr>
        <w:tc>
          <w:tcPr>
            <w:tcW w:w="3567" w:type="dxa"/>
          </w:tcPr>
          <w:p w:rsidR="002B3317" w:rsidRPr="00460C25" w:rsidRDefault="002B3317" w:rsidP="00460C25">
            <w:pPr>
              <w:widowControl w:val="0"/>
              <w:ind w:left="107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Продовження навчання</w:t>
            </w:r>
          </w:p>
        </w:tc>
        <w:tc>
          <w:tcPr>
            <w:tcW w:w="6291" w:type="dxa"/>
          </w:tcPr>
          <w:p w:rsidR="002B3317" w:rsidRPr="00460C25" w:rsidRDefault="002B3317" w:rsidP="00460C25">
            <w:pPr>
              <w:widowControl w:val="0"/>
              <w:ind w:left="110" w:right="92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Освітня програма передбачає можливість подальшого розширення та поглиблення професійних знань, умінь, навичок учителів інформатики у системі неформальної та </w:t>
            </w:r>
            <w:proofErr w:type="spellStart"/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інформальної</w:t>
            </w:r>
            <w:proofErr w:type="spellEnd"/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освіти</w:t>
            </w:r>
          </w:p>
        </w:tc>
      </w:tr>
      <w:tr w:rsidR="002B3317" w:rsidRPr="008B1DC8" w:rsidTr="00460C25">
        <w:trPr>
          <w:trHeight w:val="278"/>
        </w:trPr>
        <w:tc>
          <w:tcPr>
            <w:tcW w:w="9858" w:type="dxa"/>
            <w:gridSpan w:val="2"/>
          </w:tcPr>
          <w:p w:rsidR="002B3317" w:rsidRPr="00460C25" w:rsidRDefault="002B3317" w:rsidP="00460C25">
            <w:pPr>
              <w:widowControl w:val="0"/>
              <w:ind w:left="1811" w:right="1805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5. Викладання та оцінювання</w:t>
            </w:r>
          </w:p>
        </w:tc>
      </w:tr>
      <w:tr w:rsidR="002B3317" w:rsidRPr="008B1DC8" w:rsidTr="00460C25">
        <w:trPr>
          <w:trHeight w:val="2633"/>
        </w:trPr>
        <w:tc>
          <w:tcPr>
            <w:tcW w:w="3567" w:type="dxa"/>
          </w:tcPr>
          <w:p w:rsidR="002B3317" w:rsidRPr="00460C25" w:rsidRDefault="002B3317" w:rsidP="00460C25">
            <w:pPr>
              <w:widowControl w:val="0"/>
              <w:ind w:left="107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Викладання та навчання</w:t>
            </w:r>
          </w:p>
        </w:tc>
        <w:tc>
          <w:tcPr>
            <w:tcW w:w="6291" w:type="dxa"/>
          </w:tcPr>
          <w:p w:rsidR="002B3317" w:rsidRPr="00460C25" w:rsidRDefault="002B3317" w:rsidP="00460C25">
            <w:pPr>
              <w:widowControl w:val="0"/>
              <w:ind w:left="110" w:right="638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Проблемні, інтерактивні, проектні  контекстні технології навчання, електронне навчання в системі </w:t>
            </w:r>
            <w:proofErr w:type="spellStart"/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Moodle</w:t>
            </w:r>
            <w:proofErr w:type="spellEnd"/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. Викладання проводиться у вигляді лекцій (в тому числі мультимедійних та інтерактивних), семінарських і практичних занять, самостійного навчання на основі монографій, підручників, посібників і конспектів, консультацій із викладачами, підготовки випускної кваліфікаційної роботи магістра</w:t>
            </w:r>
          </w:p>
        </w:tc>
      </w:tr>
      <w:tr w:rsidR="002B3317" w:rsidRPr="008B1DC8" w:rsidTr="00460C25">
        <w:trPr>
          <w:trHeight w:val="948"/>
        </w:trPr>
        <w:tc>
          <w:tcPr>
            <w:tcW w:w="3567" w:type="dxa"/>
          </w:tcPr>
          <w:p w:rsidR="002B3317" w:rsidRPr="00460C25" w:rsidRDefault="002B3317" w:rsidP="00460C25">
            <w:pPr>
              <w:widowControl w:val="0"/>
              <w:ind w:left="107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Оцінювання</w:t>
            </w:r>
          </w:p>
        </w:tc>
        <w:tc>
          <w:tcPr>
            <w:tcW w:w="6291" w:type="dxa"/>
          </w:tcPr>
          <w:p w:rsidR="002B3317" w:rsidRPr="00460C25" w:rsidRDefault="002B3317" w:rsidP="00460C25">
            <w:pPr>
              <w:widowControl w:val="0"/>
              <w:ind w:left="110" w:right="95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Тестування за результатами опанування навчальних матеріалів відповідних навчальних модулів; захист випускової роботи</w:t>
            </w:r>
          </w:p>
        </w:tc>
      </w:tr>
      <w:tr w:rsidR="002B3317" w:rsidRPr="008B1DC8" w:rsidTr="00460C25">
        <w:trPr>
          <w:trHeight w:val="275"/>
        </w:trPr>
        <w:tc>
          <w:tcPr>
            <w:tcW w:w="9858" w:type="dxa"/>
            <w:gridSpan w:val="2"/>
          </w:tcPr>
          <w:p w:rsidR="002B3317" w:rsidRPr="00460C25" w:rsidRDefault="002B3317" w:rsidP="00460C25">
            <w:pPr>
              <w:widowControl w:val="0"/>
              <w:ind w:left="1810" w:right="1805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6. Програмні компетентності</w:t>
            </w:r>
          </w:p>
        </w:tc>
      </w:tr>
      <w:tr w:rsidR="002B3317" w:rsidRPr="008B1DC8" w:rsidTr="00460C25">
        <w:trPr>
          <w:trHeight w:val="1139"/>
        </w:trPr>
        <w:tc>
          <w:tcPr>
            <w:tcW w:w="3567" w:type="dxa"/>
          </w:tcPr>
          <w:p w:rsidR="002B3317" w:rsidRPr="00460C25" w:rsidRDefault="002B3317" w:rsidP="00460C25">
            <w:pPr>
              <w:widowControl w:val="0"/>
              <w:ind w:left="107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Інтегральна компетентність</w:t>
            </w:r>
          </w:p>
        </w:tc>
        <w:tc>
          <w:tcPr>
            <w:tcW w:w="6291" w:type="dxa"/>
          </w:tcPr>
          <w:p w:rsidR="002B3317" w:rsidRPr="00460C25" w:rsidRDefault="002B3317" w:rsidP="00460C25">
            <w:pPr>
              <w:widowControl w:val="0"/>
              <w:ind w:left="110" w:right="701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ІК.01. </w:t>
            </w:r>
            <w:r w:rsidRPr="00460C25">
              <w:rPr>
                <w:rStyle w:val="rvts0"/>
                <w:rFonts w:ascii="Times New Roman" w:hAnsi="Times New Roman" w:cs="Times New Roman"/>
                <w:sz w:val="24"/>
                <w:szCs w:val="24"/>
              </w:rPr>
              <w:t xml:space="preserve">Здатність розв’язувати складні </w:t>
            </w:r>
            <w:r w:rsidRPr="00460C25">
              <w:rPr>
                <w:rStyle w:val="rvts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спеціалізовані </w:t>
            </w:r>
            <w:r w:rsidRPr="00460C25">
              <w:rPr>
                <w:rStyle w:val="rvts0"/>
                <w:rFonts w:ascii="Times New Roman" w:hAnsi="Times New Roman" w:cs="Times New Roman"/>
                <w:sz w:val="24"/>
                <w:szCs w:val="24"/>
              </w:rPr>
              <w:t xml:space="preserve">задачі і </w:t>
            </w:r>
            <w:r w:rsidRPr="00460C25">
              <w:rPr>
                <w:rStyle w:val="rvts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практичні </w:t>
            </w:r>
            <w:r w:rsidRPr="00460C25">
              <w:rPr>
                <w:rStyle w:val="rvts0"/>
                <w:rFonts w:ascii="Times New Roman" w:hAnsi="Times New Roman" w:cs="Times New Roman"/>
                <w:sz w:val="24"/>
                <w:szCs w:val="24"/>
              </w:rPr>
              <w:t>проблеми у галузі середньої освіти або у процесі навчання інформатики, що передбачає проведення досліджень та/або здійснення інновацій</w:t>
            </w:r>
          </w:p>
        </w:tc>
      </w:tr>
      <w:tr w:rsidR="002B3317" w:rsidRPr="008B1DC8" w:rsidTr="00460C25">
        <w:trPr>
          <w:trHeight w:val="3183"/>
        </w:trPr>
        <w:tc>
          <w:tcPr>
            <w:tcW w:w="3567" w:type="dxa"/>
          </w:tcPr>
          <w:p w:rsidR="002B3317" w:rsidRPr="00460C25" w:rsidRDefault="002B3317" w:rsidP="00460C25">
            <w:pPr>
              <w:widowControl w:val="0"/>
              <w:ind w:left="107" w:right="362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Загальні компетентності (ЗК)</w:t>
            </w:r>
          </w:p>
        </w:tc>
        <w:tc>
          <w:tcPr>
            <w:tcW w:w="6291" w:type="dxa"/>
          </w:tcPr>
          <w:p w:rsidR="002B3317" w:rsidRPr="00460C25" w:rsidRDefault="002B3317" w:rsidP="00460C25">
            <w:pPr>
              <w:pStyle w:val="Default"/>
              <w:jc w:val="both"/>
              <w:rPr>
                <w:color w:val="333333"/>
                <w:lang w:val="uk-UA"/>
              </w:rPr>
            </w:pPr>
            <w:r w:rsidRPr="00460C25">
              <w:rPr>
                <w:color w:val="333333"/>
                <w:lang w:val="uk-UA"/>
              </w:rPr>
              <w:t xml:space="preserve">ЗК1. </w:t>
            </w:r>
            <w:r w:rsidRPr="00460C25">
              <w:rPr>
                <w:lang w:val="uk-UA"/>
              </w:rPr>
              <w:t>Здатність вчитися, оволодівати сучасними знаннями і  підвищувати власний професійний рівень.</w:t>
            </w:r>
          </w:p>
          <w:p w:rsidR="002B3317" w:rsidRPr="00460C25" w:rsidRDefault="002B3317" w:rsidP="00460C25">
            <w:pPr>
              <w:pStyle w:val="Default"/>
              <w:jc w:val="both"/>
              <w:rPr>
                <w:color w:val="333333"/>
                <w:lang w:val="uk-UA"/>
              </w:rPr>
            </w:pPr>
            <w:r w:rsidRPr="00460C25">
              <w:rPr>
                <w:color w:val="333333"/>
                <w:lang w:val="uk-UA"/>
              </w:rPr>
              <w:t xml:space="preserve">ЗК2. </w:t>
            </w:r>
            <w:r w:rsidRPr="00460C25">
              <w:rPr>
                <w:lang w:val="uk-UA"/>
              </w:rPr>
              <w:t>Вміння виявляти, ставити, вирішувати проблеми та приймати обґрунтовані рішення в професійній діяльності</w:t>
            </w:r>
          </w:p>
          <w:p w:rsidR="002B3317" w:rsidRPr="00460C25" w:rsidRDefault="002B3317" w:rsidP="00460C25">
            <w:pPr>
              <w:pStyle w:val="Default"/>
              <w:jc w:val="both"/>
              <w:rPr>
                <w:color w:val="333333"/>
                <w:lang w:val="uk-UA"/>
              </w:rPr>
            </w:pPr>
            <w:r w:rsidRPr="00460C25">
              <w:rPr>
                <w:color w:val="333333"/>
                <w:lang w:val="uk-UA"/>
              </w:rPr>
              <w:t xml:space="preserve">ЗК3. </w:t>
            </w:r>
            <w:r w:rsidRPr="00460C25">
              <w:rPr>
                <w:lang w:val="uk-UA"/>
              </w:rPr>
              <w:t>Здатність до проведення досліджень в освітній сфері</w:t>
            </w:r>
          </w:p>
          <w:p w:rsidR="002B3317" w:rsidRPr="00460C25" w:rsidRDefault="002B3317" w:rsidP="00460C25">
            <w:pPr>
              <w:pStyle w:val="Default"/>
              <w:jc w:val="both"/>
              <w:rPr>
                <w:lang w:val="uk-UA"/>
              </w:rPr>
            </w:pPr>
            <w:r w:rsidRPr="00460C25">
              <w:rPr>
                <w:color w:val="333333"/>
                <w:lang w:val="uk-UA"/>
              </w:rPr>
              <w:t xml:space="preserve">ЗК4. </w:t>
            </w:r>
            <w:r w:rsidRPr="00460C25">
              <w:rPr>
                <w:lang w:val="uk-UA"/>
              </w:rPr>
              <w:t>Здатність до застосування сучасних інформаційних і комунікаційних технологій у освітній діяльності.</w:t>
            </w:r>
          </w:p>
          <w:p w:rsidR="002B3317" w:rsidRPr="00460C25" w:rsidRDefault="002B3317" w:rsidP="00460C25">
            <w:pPr>
              <w:widowControl w:val="0"/>
              <w:ind w:right="9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ЗК5. Здатність діяти на основі етичних міркувань (мотивів),  соціально </w:t>
            </w:r>
            <w:proofErr w:type="spellStart"/>
            <w:r w:rsidRPr="00460C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відповідально</w:t>
            </w:r>
            <w:proofErr w:type="spellEnd"/>
            <w:r w:rsidRPr="00460C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 свідомо.</w:t>
            </w:r>
          </w:p>
          <w:p w:rsidR="002B3317" w:rsidRPr="00460C25" w:rsidRDefault="002B3317" w:rsidP="00460C25">
            <w:pPr>
              <w:widowControl w:val="0"/>
              <w:ind w:right="95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ЗК 6. Здатність до організації освітньої діяльності учнів з особливими освітніми потребами.</w:t>
            </w:r>
          </w:p>
        </w:tc>
      </w:tr>
      <w:tr w:rsidR="002B3317" w:rsidRPr="008B1DC8" w:rsidTr="00460C25">
        <w:trPr>
          <w:trHeight w:val="4942"/>
        </w:trPr>
        <w:tc>
          <w:tcPr>
            <w:tcW w:w="3567" w:type="dxa"/>
            <w:tcBorders>
              <w:bottom w:val="single" w:sz="4" w:space="0" w:color="auto"/>
            </w:tcBorders>
          </w:tcPr>
          <w:p w:rsidR="002B3317" w:rsidRPr="00460C25" w:rsidRDefault="002B3317" w:rsidP="00460C25">
            <w:pPr>
              <w:widowControl w:val="0"/>
              <w:ind w:left="107" w:right="494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lastRenderedPageBreak/>
              <w:t>Фахові компетентності (ФК)</w:t>
            </w:r>
          </w:p>
        </w:tc>
        <w:tc>
          <w:tcPr>
            <w:tcW w:w="6291" w:type="dxa"/>
            <w:tcBorders>
              <w:bottom w:val="single" w:sz="4" w:space="0" w:color="auto"/>
            </w:tcBorders>
          </w:tcPr>
          <w:p w:rsidR="002B3317" w:rsidRPr="00460C25" w:rsidRDefault="002B3317" w:rsidP="00460C25">
            <w:pPr>
              <w:pStyle w:val="Default"/>
              <w:jc w:val="both"/>
              <w:rPr>
                <w:color w:val="0D0D0D"/>
                <w:lang w:val="uk-UA"/>
              </w:rPr>
            </w:pPr>
            <w:r w:rsidRPr="00460C25">
              <w:rPr>
                <w:color w:val="0D0D0D"/>
                <w:lang w:val="uk-UA"/>
              </w:rPr>
              <w:t xml:space="preserve">ФК1. Здатність до організації навчального процесу з інформатики у закладах профільної середньої освіти з використанням сучасних форм, методів і технологій (в тому числі </w:t>
            </w:r>
            <w:r w:rsidRPr="00460C25">
              <w:rPr>
                <w:color w:val="0D0D0D"/>
                <w:lang w:val="en-US"/>
              </w:rPr>
              <w:t>STEM</w:t>
            </w:r>
            <w:r w:rsidRPr="00460C25">
              <w:rPr>
                <w:color w:val="0D0D0D"/>
                <w:lang w:val="uk-UA"/>
              </w:rPr>
              <w:t xml:space="preserve">, </w:t>
            </w:r>
            <w:r w:rsidRPr="00460C25">
              <w:rPr>
                <w:color w:val="0D0D0D"/>
                <w:lang w:val="en-US"/>
              </w:rPr>
              <w:t>STEAM</w:t>
            </w:r>
            <w:r w:rsidRPr="00460C25">
              <w:rPr>
                <w:color w:val="0D0D0D"/>
                <w:lang w:val="uk-UA"/>
              </w:rPr>
              <w:t xml:space="preserve">, дистанційних технологій). </w:t>
            </w:r>
          </w:p>
          <w:p w:rsidR="002B3317" w:rsidRPr="00460C25" w:rsidRDefault="002B3317" w:rsidP="00460C25">
            <w:pPr>
              <w:pStyle w:val="Default"/>
              <w:jc w:val="both"/>
              <w:rPr>
                <w:color w:val="0D0D0D"/>
                <w:lang w:val="uk-UA"/>
              </w:rPr>
            </w:pPr>
            <w:r w:rsidRPr="00460C25">
              <w:rPr>
                <w:color w:val="0D0D0D"/>
                <w:lang w:val="uk-UA"/>
              </w:rPr>
              <w:t xml:space="preserve">ФК2. Здатність використовувати теоретичні і практичні знання з інформатики для вирішення професійних завдань. </w:t>
            </w:r>
          </w:p>
          <w:p w:rsidR="002B3317" w:rsidRPr="00460C25" w:rsidRDefault="002B3317" w:rsidP="00460C25">
            <w:pPr>
              <w:pStyle w:val="Default"/>
              <w:jc w:val="both"/>
              <w:rPr>
                <w:color w:val="0D0D0D"/>
                <w:lang w:val="uk-UA"/>
              </w:rPr>
            </w:pPr>
            <w:r w:rsidRPr="00460C25">
              <w:rPr>
                <w:color w:val="0D0D0D"/>
                <w:lang w:val="uk-UA"/>
              </w:rPr>
              <w:t>ФК3. Здатність до організації моніторингу і оцінювання якості навчального процесу. Здатність до розробки діагностичного інструментарію й контролю його якості.</w:t>
            </w:r>
          </w:p>
          <w:p w:rsidR="002B3317" w:rsidRPr="00460C25" w:rsidRDefault="002B3317" w:rsidP="00460C25">
            <w:pPr>
              <w:pStyle w:val="Default"/>
              <w:jc w:val="both"/>
              <w:rPr>
                <w:color w:val="0D0D0D"/>
                <w:lang w:val="uk-UA"/>
              </w:rPr>
            </w:pPr>
            <w:r w:rsidRPr="00460C25">
              <w:rPr>
                <w:color w:val="0D0D0D"/>
                <w:lang w:val="uk-UA"/>
              </w:rPr>
              <w:t>ФК 4. Здатність до адміністрування локальної комп’ютерної шкільної мережі;</w:t>
            </w:r>
          </w:p>
          <w:p w:rsidR="002B3317" w:rsidRPr="00460C25" w:rsidRDefault="002B3317" w:rsidP="00460C25">
            <w:pPr>
              <w:pStyle w:val="Default"/>
              <w:jc w:val="both"/>
              <w:rPr>
                <w:color w:val="0D0D0D"/>
                <w:lang w:val="uk-UA"/>
              </w:rPr>
            </w:pPr>
            <w:r w:rsidRPr="00460C25">
              <w:rPr>
                <w:color w:val="0D0D0D"/>
                <w:lang w:val="uk-UA"/>
              </w:rPr>
              <w:t>ФК 5. Здатність бачити тенденції розвитку  інформатики й інформатизації суспільства й враховувати їх у навчальному процесі</w:t>
            </w:r>
          </w:p>
          <w:p w:rsidR="002B3317" w:rsidRPr="00460C25" w:rsidRDefault="002B3317" w:rsidP="00460C25">
            <w:pPr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ФК 6. Здатність до презентації власних і колективних результатів професійної та науково-дослідної діяльності</w:t>
            </w:r>
          </w:p>
          <w:p w:rsidR="002B3317" w:rsidRPr="00460C25" w:rsidRDefault="002B3317" w:rsidP="00460C25">
            <w:pPr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9900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ФК 7. Здатність здійснювати профорієнтаційну роботу зі школярами</w:t>
            </w:r>
          </w:p>
        </w:tc>
      </w:tr>
      <w:tr w:rsidR="002B3317" w:rsidRPr="000B0D11" w:rsidTr="00460C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683"/>
        </w:trPr>
        <w:tc>
          <w:tcPr>
            <w:tcW w:w="3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17" w:rsidRPr="00460C25" w:rsidRDefault="002B3317" w:rsidP="00460C25">
            <w:pPr>
              <w:pStyle w:val="aa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460C25">
              <w:rPr>
                <w:rFonts w:ascii="Times New Roman" w:hAnsi="Times New Roman"/>
                <w:b/>
                <w:i/>
                <w:sz w:val="24"/>
                <w:szCs w:val="24"/>
              </w:rPr>
              <w:t>Знання</w:t>
            </w:r>
            <w:proofErr w:type="spellEnd"/>
            <w:r w:rsidRPr="00460C2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460C25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та</w:t>
            </w:r>
            <w:r w:rsidRPr="00460C2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460C25">
              <w:rPr>
                <w:rFonts w:ascii="Times New Roman" w:hAnsi="Times New Roman"/>
                <w:b/>
                <w:i/>
                <w:sz w:val="24"/>
                <w:szCs w:val="24"/>
              </w:rPr>
              <w:t>розуміння</w:t>
            </w:r>
            <w:proofErr w:type="spellEnd"/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17" w:rsidRPr="00460C25" w:rsidRDefault="002B3317" w:rsidP="00460C25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109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60C25">
              <w:rPr>
                <w:rFonts w:ascii="Times New Roman" w:hAnsi="Times New Roman"/>
                <w:sz w:val="24"/>
                <w:szCs w:val="24"/>
                <w:lang w:val="uk-UA"/>
              </w:rPr>
              <w:t>Володіє систематизованими знаннями з інформатики при вирішенні професійних завдань</w:t>
            </w:r>
          </w:p>
        </w:tc>
      </w:tr>
      <w:tr w:rsidR="002B3317" w:rsidRPr="000B0D11" w:rsidTr="00460C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680"/>
        </w:trPr>
        <w:tc>
          <w:tcPr>
            <w:tcW w:w="3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17" w:rsidRPr="00460C25" w:rsidRDefault="002B3317" w:rsidP="000F5695">
            <w:pPr>
              <w:pStyle w:val="aa"/>
              <w:rPr>
                <w:rFonts w:ascii="Times New Roman" w:hAnsi="Times New Roman"/>
                <w:iCs/>
                <w:sz w:val="24"/>
                <w:szCs w:val="24"/>
                <w:lang w:val="uk-UA"/>
              </w:rPr>
            </w:pP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17" w:rsidRPr="00460C25" w:rsidRDefault="002B3317" w:rsidP="00460C25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109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60C25">
              <w:rPr>
                <w:rFonts w:ascii="Times New Roman" w:hAnsi="Times New Roman"/>
                <w:sz w:val="24"/>
                <w:szCs w:val="24"/>
                <w:lang w:val="uk-UA"/>
              </w:rPr>
              <w:t>Знає специфіку сучасних освітніх технологій, технологій освітніх вимірювань, технологій дистанційної освіти</w:t>
            </w:r>
          </w:p>
        </w:tc>
      </w:tr>
      <w:tr w:rsidR="002B3317" w:rsidRPr="000B0D11" w:rsidTr="00460C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730"/>
        </w:trPr>
        <w:tc>
          <w:tcPr>
            <w:tcW w:w="3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17" w:rsidRPr="00460C25" w:rsidRDefault="002B3317" w:rsidP="000F5695">
            <w:pPr>
              <w:pStyle w:val="aa"/>
              <w:rPr>
                <w:rFonts w:ascii="Times New Roman" w:hAnsi="Times New Roman"/>
                <w:iCs/>
                <w:sz w:val="24"/>
                <w:szCs w:val="24"/>
                <w:lang w:val="uk-UA"/>
              </w:rPr>
            </w:pP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17" w:rsidRPr="00460C25" w:rsidRDefault="002B3317" w:rsidP="00460C25">
            <w:pPr>
              <w:pStyle w:val="aa"/>
              <w:numPr>
                <w:ilvl w:val="0"/>
                <w:numId w:val="5"/>
              </w:numPr>
              <w:tabs>
                <w:tab w:val="left" w:pos="10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D0D0D"/>
                <w:sz w:val="24"/>
                <w:szCs w:val="24"/>
                <w:lang w:val="uk-UA"/>
              </w:rPr>
            </w:pPr>
            <w:r w:rsidRPr="00460C25">
              <w:rPr>
                <w:rFonts w:ascii="Times New Roman" w:hAnsi="Times New Roman"/>
                <w:color w:val="0D0D0D"/>
                <w:sz w:val="24"/>
                <w:szCs w:val="24"/>
                <w:lang w:val="uk-UA"/>
              </w:rPr>
              <w:t>Знає основні принципи створення графічних зображень в програмах растрової, векторної та 3</w:t>
            </w:r>
            <w:r w:rsidRPr="00460C25">
              <w:rPr>
                <w:rFonts w:ascii="Times New Roman" w:hAnsi="Times New Roman"/>
                <w:color w:val="0D0D0D"/>
                <w:sz w:val="24"/>
                <w:szCs w:val="24"/>
                <w:lang w:val="en-US"/>
              </w:rPr>
              <w:t>D</w:t>
            </w:r>
            <w:r w:rsidRPr="00460C25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</w:t>
            </w:r>
            <w:r w:rsidRPr="00460C25">
              <w:rPr>
                <w:rFonts w:ascii="Times New Roman" w:hAnsi="Times New Roman"/>
                <w:color w:val="0D0D0D"/>
                <w:sz w:val="24"/>
                <w:szCs w:val="24"/>
                <w:lang w:val="uk-UA"/>
              </w:rPr>
              <w:t>графіки</w:t>
            </w:r>
          </w:p>
        </w:tc>
      </w:tr>
      <w:tr w:rsidR="002B3317" w:rsidRPr="000B0D11" w:rsidTr="00460C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730"/>
        </w:trPr>
        <w:tc>
          <w:tcPr>
            <w:tcW w:w="3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17" w:rsidRPr="00460C25" w:rsidRDefault="002B3317" w:rsidP="000F5695">
            <w:pPr>
              <w:pStyle w:val="aa"/>
              <w:rPr>
                <w:rFonts w:ascii="Times New Roman" w:hAnsi="Times New Roman"/>
                <w:iCs/>
                <w:sz w:val="24"/>
                <w:szCs w:val="24"/>
                <w:lang w:val="uk-UA"/>
              </w:rPr>
            </w:pP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17" w:rsidRPr="00460C25" w:rsidRDefault="002B3317" w:rsidP="00460C25">
            <w:pPr>
              <w:pStyle w:val="aa"/>
              <w:numPr>
                <w:ilvl w:val="0"/>
                <w:numId w:val="5"/>
              </w:numPr>
              <w:tabs>
                <w:tab w:val="left" w:pos="10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D0D0D"/>
                <w:sz w:val="24"/>
                <w:szCs w:val="24"/>
                <w:lang w:val="uk-UA"/>
              </w:rPr>
            </w:pPr>
            <w:r w:rsidRPr="00460C25">
              <w:rPr>
                <w:rFonts w:ascii="Times New Roman" w:hAnsi="Times New Roman"/>
                <w:color w:val="0D0D0D"/>
                <w:sz w:val="24"/>
                <w:szCs w:val="24"/>
                <w:lang w:val="uk-UA"/>
              </w:rPr>
              <w:t xml:space="preserve">Знає основні принципи та технології робототехніки, розуміє технологію роботи з програмним </w:t>
            </w:r>
            <w:proofErr w:type="spellStart"/>
            <w:r w:rsidRPr="00460C25">
              <w:rPr>
                <w:rFonts w:ascii="Times New Roman" w:hAnsi="Times New Roman"/>
                <w:color w:val="0D0D0D"/>
                <w:sz w:val="24"/>
                <w:szCs w:val="24"/>
                <w:lang w:val="uk-UA"/>
              </w:rPr>
              <w:t>забезпеенням</w:t>
            </w:r>
            <w:proofErr w:type="spellEnd"/>
          </w:p>
        </w:tc>
      </w:tr>
      <w:tr w:rsidR="002B3317" w:rsidRPr="000B0D11" w:rsidTr="00460C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679"/>
        </w:trPr>
        <w:tc>
          <w:tcPr>
            <w:tcW w:w="3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17" w:rsidRPr="00460C25" w:rsidRDefault="002B3317" w:rsidP="000F5695">
            <w:pPr>
              <w:pStyle w:val="aa"/>
              <w:rPr>
                <w:rFonts w:ascii="Times New Roman" w:hAnsi="Times New Roman"/>
                <w:iCs/>
                <w:sz w:val="24"/>
                <w:szCs w:val="24"/>
                <w:lang w:val="uk-UA"/>
              </w:rPr>
            </w:pP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17" w:rsidRPr="00460C25" w:rsidRDefault="002B3317" w:rsidP="00460C25">
            <w:pPr>
              <w:pStyle w:val="aa"/>
              <w:numPr>
                <w:ilvl w:val="0"/>
                <w:numId w:val="5"/>
              </w:numPr>
              <w:tabs>
                <w:tab w:val="left" w:pos="10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60C25">
              <w:rPr>
                <w:rFonts w:ascii="Times New Roman" w:hAnsi="Times New Roman"/>
                <w:sz w:val="24"/>
                <w:szCs w:val="24"/>
                <w:lang w:val="uk-UA"/>
              </w:rPr>
              <w:t>Знає закони, методи та методики проведення наукових та прикладних досліджень.</w:t>
            </w:r>
          </w:p>
        </w:tc>
      </w:tr>
      <w:tr w:rsidR="002B3317" w:rsidRPr="000B0D11" w:rsidTr="00460C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983"/>
        </w:trPr>
        <w:tc>
          <w:tcPr>
            <w:tcW w:w="3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17" w:rsidRPr="00460C25" w:rsidRDefault="002B3317" w:rsidP="00460C25">
            <w:pPr>
              <w:pStyle w:val="aa"/>
              <w:tabs>
                <w:tab w:val="left" w:pos="284"/>
              </w:tabs>
              <w:ind w:left="0"/>
              <w:rPr>
                <w:rFonts w:ascii="Times New Roman" w:hAnsi="Times New Roman"/>
                <w:b/>
                <w:iCs/>
                <w:sz w:val="24"/>
                <w:szCs w:val="24"/>
                <w:lang w:val="uk-UA"/>
              </w:rPr>
            </w:pPr>
            <w:proofErr w:type="spellStart"/>
            <w:r w:rsidRPr="00460C25">
              <w:rPr>
                <w:rFonts w:ascii="Times New Roman" w:hAnsi="Times New Roman"/>
                <w:b/>
                <w:i/>
                <w:sz w:val="24"/>
                <w:szCs w:val="24"/>
              </w:rPr>
              <w:t>Застосування</w:t>
            </w:r>
            <w:proofErr w:type="spellEnd"/>
            <w:r w:rsidRPr="00460C2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460C25">
              <w:rPr>
                <w:rFonts w:ascii="Times New Roman" w:hAnsi="Times New Roman"/>
                <w:b/>
                <w:i/>
                <w:sz w:val="24"/>
                <w:szCs w:val="24"/>
              </w:rPr>
              <w:t>знань</w:t>
            </w:r>
            <w:proofErr w:type="spellEnd"/>
            <w:r w:rsidRPr="00460C2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та </w:t>
            </w:r>
            <w:proofErr w:type="spellStart"/>
            <w:r w:rsidRPr="00460C25">
              <w:rPr>
                <w:rFonts w:ascii="Times New Roman" w:hAnsi="Times New Roman"/>
                <w:b/>
                <w:i/>
                <w:sz w:val="24"/>
                <w:szCs w:val="24"/>
              </w:rPr>
              <w:t>розумінь</w:t>
            </w:r>
            <w:proofErr w:type="spellEnd"/>
            <w:r w:rsidRPr="00460C25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17" w:rsidRPr="00460C25" w:rsidRDefault="002B3317" w:rsidP="00460C25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426"/>
                <w:tab w:val="left" w:pos="109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60C25">
              <w:rPr>
                <w:rFonts w:ascii="Times New Roman" w:hAnsi="Times New Roman"/>
                <w:sz w:val="24"/>
                <w:szCs w:val="24"/>
                <w:lang w:val="uk-UA"/>
              </w:rPr>
              <w:t>Аналізує, оцінює педагогічні явища, робить висновки і коригує навчальну діяльність учнів  й власну професійну діяльність</w:t>
            </w:r>
            <w:r w:rsidRPr="00460C2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. </w:t>
            </w:r>
            <w:r w:rsidRPr="00460C25">
              <w:rPr>
                <w:rFonts w:ascii="Times New Roman" w:hAnsi="Times New Roman"/>
                <w:sz w:val="24"/>
                <w:szCs w:val="24"/>
                <w:lang w:val="uk-UA"/>
              </w:rPr>
              <w:t>Застосовує теоретичні та емпіричні методи педагогічного дослідження у професійній діяльності.</w:t>
            </w:r>
          </w:p>
        </w:tc>
      </w:tr>
      <w:tr w:rsidR="002B3317" w:rsidRPr="000B0D11" w:rsidTr="00460C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1102"/>
        </w:trPr>
        <w:tc>
          <w:tcPr>
            <w:tcW w:w="3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17" w:rsidRPr="00460C25" w:rsidRDefault="002B3317" w:rsidP="00460C25">
            <w:pPr>
              <w:pStyle w:val="aa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  <w:lang w:val="uk-UA"/>
              </w:rPr>
            </w:pP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17" w:rsidRPr="00460C25" w:rsidRDefault="002B3317" w:rsidP="00460C25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426"/>
                <w:tab w:val="left" w:pos="109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60C25">
              <w:rPr>
                <w:rFonts w:ascii="Times New Roman" w:hAnsi="Times New Roman"/>
                <w:sz w:val="24"/>
                <w:szCs w:val="24"/>
                <w:lang w:val="uk-UA"/>
              </w:rPr>
              <w:t>Самостійно вивчає нові питання інформатики та методики навчання інформатики за різноманітними інформаційними джерелами. Використовує міжнародні інформаційні ресурси і системи управління знаннями в інформаційному забезпеченні процесу навчання</w:t>
            </w:r>
          </w:p>
        </w:tc>
      </w:tr>
      <w:tr w:rsidR="002B3317" w:rsidRPr="000B0D11" w:rsidTr="00460C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477"/>
        </w:trPr>
        <w:tc>
          <w:tcPr>
            <w:tcW w:w="3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17" w:rsidRPr="00460C25" w:rsidRDefault="002B3317" w:rsidP="00460C25">
            <w:pPr>
              <w:pStyle w:val="Style79"/>
              <w:tabs>
                <w:tab w:val="left" w:pos="284"/>
              </w:tabs>
              <w:spacing w:line="240" w:lineRule="auto"/>
              <w:ind w:firstLine="0"/>
              <w:rPr>
                <w:iCs/>
                <w:lang w:val="uk-UA"/>
              </w:rPr>
            </w:pP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17" w:rsidRPr="00460C25" w:rsidRDefault="002B3317" w:rsidP="00460C25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426"/>
                <w:tab w:val="left" w:pos="109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60C25">
              <w:rPr>
                <w:rFonts w:ascii="Times New Roman" w:hAnsi="Times New Roman"/>
                <w:sz w:val="24"/>
                <w:szCs w:val="24"/>
                <w:lang w:val="uk-UA"/>
              </w:rPr>
              <w:t>Обирає ефективні методи розв’язування задач з  інформатики.</w:t>
            </w:r>
          </w:p>
        </w:tc>
      </w:tr>
      <w:tr w:rsidR="002B3317" w:rsidRPr="000B0D11" w:rsidTr="00460C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933"/>
        </w:trPr>
        <w:tc>
          <w:tcPr>
            <w:tcW w:w="3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17" w:rsidRPr="00460C25" w:rsidRDefault="002B3317" w:rsidP="00460C25">
            <w:pPr>
              <w:pStyle w:val="Style79"/>
              <w:tabs>
                <w:tab w:val="left" w:pos="284"/>
              </w:tabs>
              <w:spacing w:line="240" w:lineRule="auto"/>
              <w:ind w:firstLine="0"/>
              <w:rPr>
                <w:iCs/>
                <w:lang w:val="uk-UA"/>
              </w:rPr>
            </w:pP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17" w:rsidRPr="00460C25" w:rsidRDefault="002B3317" w:rsidP="00460C25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426"/>
                <w:tab w:val="left" w:pos="109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60C25">
              <w:rPr>
                <w:rFonts w:ascii="Times New Roman" w:hAnsi="Times New Roman"/>
                <w:sz w:val="24"/>
                <w:szCs w:val="24"/>
                <w:lang w:val="uk-UA"/>
              </w:rPr>
              <w:t>Застосовує сучасні форми, методи, засоби і технології навчання інформатики для забезпечення якості освітнього процесу у закладах середньої освіти.</w:t>
            </w:r>
          </w:p>
        </w:tc>
      </w:tr>
      <w:tr w:rsidR="002B3317" w:rsidRPr="000B0D11" w:rsidTr="00460C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419"/>
        </w:trPr>
        <w:tc>
          <w:tcPr>
            <w:tcW w:w="3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17" w:rsidRPr="00460C25" w:rsidRDefault="002B3317" w:rsidP="00460C25">
            <w:pPr>
              <w:pStyle w:val="aa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  <w:lang w:val="uk-UA"/>
              </w:rPr>
            </w:pP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17" w:rsidRPr="00460C25" w:rsidRDefault="002B3317" w:rsidP="00460C25">
            <w:pPr>
              <w:pStyle w:val="Style79"/>
              <w:numPr>
                <w:ilvl w:val="0"/>
                <w:numId w:val="5"/>
              </w:numPr>
              <w:tabs>
                <w:tab w:val="left" w:pos="426"/>
                <w:tab w:val="left" w:pos="1091"/>
              </w:tabs>
              <w:spacing w:before="120" w:after="120" w:line="240" w:lineRule="auto"/>
              <w:ind w:left="0" w:firstLine="0"/>
              <w:jc w:val="both"/>
              <w:rPr>
                <w:lang w:val="uk-UA"/>
              </w:rPr>
            </w:pPr>
            <w:r w:rsidRPr="00460C25">
              <w:rPr>
                <w:lang w:val="uk-UA"/>
              </w:rPr>
              <w:t>Налагоджує локальну комп’ютерну мережу, забезпечує безпечну діяльність школярів в мережі.</w:t>
            </w:r>
          </w:p>
        </w:tc>
      </w:tr>
      <w:tr w:rsidR="002B3317" w:rsidRPr="000B0D11" w:rsidTr="00460C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419"/>
        </w:trPr>
        <w:tc>
          <w:tcPr>
            <w:tcW w:w="3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17" w:rsidRPr="00460C25" w:rsidRDefault="002B3317" w:rsidP="00460C25">
            <w:pPr>
              <w:pStyle w:val="aa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  <w:lang w:val="uk-UA"/>
              </w:rPr>
            </w:pP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17" w:rsidRPr="00460C25" w:rsidRDefault="002B3317" w:rsidP="00460C25">
            <w:pPr>
              <w:pStyle w:val="Style79"/>
              <w:numPr>
                <w:ilvl w:val="0"/>
                <w:numId w:val="5"/>
              </w:numPr>
              <w:tabs>
                <w:tab w:val="left" w:pos="375"/>
                <w:tab w:val="left" w:pos="1091"/>
              </w:tabs>
              <w:spacing w:before="120" w:after="120" w:line="240" w:lineRule="auto"/>
              <w:ind w:left="0" w:firstLine="0"/>
              <w:jc w:val="both"/>
              <w:rPr>
                <w:color w:val="auto"/>
                <w:lang w:val="uk-UA" w:eastAsia="en-US"/>
              </w:rPr>
            </w:pPr>
            <w:r w:rsidRPr="00460C25">
              <w:rPr>
                <w:color w:val="0D0D0D"/>
                <w:lang w:val="uk-UA"/>
              </w:rPr>
              <w:t xml:space="preserve">Вміє створювати бази даних у середовищі </w:t>
            </w:r>
            <w:r w:rsidRPr="00460C25">
              <w:rPr>
                <w:color w:val="0D0D0D"/>
                <w:lang w:val="en-US"/>
              </w:rPr>
              <w:t>MS</w:t>
            </w:r>
            <w:r w:rsidRPr="00460C25">
              <w:rPr>
                <w:color w:val="0D0D0D"/>
                <w:lang w:val="uk-UA"/>
              </w:rPr>
              <w:t xml:space="preserve"> </w:t>
            </w:r>
            <w:r w:rsidRPr="00460C25">
              <w:rPr>
                <w:color w:val="0D0D0D"/>
                <w:lang w:val="en-US"/>
              </w:rPr>
              <w:t>Access</w:t>
            </w:r>
            <w:r w:rsidRPr="00460C25">
              <w:rPr>
                <w:color w:val="0D0D0D"/>
                <w:lang w:val="uk-UA"/>
              </w:rPr>
              <w:t>, розв’язувати шкільні завдання з реалізації БД</w:t>
            </w:r>
          </w:p>
        </w:tc>
      </w:tr>
      <w:tr w:rsidR="002B3317" w:rsidRPr="000B0D11" w:rsidTr="00460C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419"/>
        </w:trPr>
        <w:tc>
          <w:tcPr>
            <w:tcW w:w="3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17" w:rsidRPr="00460C25" w:rsidRDefault="002B3317" w:rsidP="00460C25">
            <w:pPr>
              <w:pStyle w:val="aa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  <w:lang w:val="uk-UA"/>
              </w:rPr>
            </w:pP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17" w:rsidRPr="00460C25" w:rsidRDefault="002B3317" w:rsidP="00460C25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426"/>
                <w:tab w:val="left" w:pos="109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60C2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Уміє здійснювати супровід професійного самовизначення школярів усіх вікових категорій із використанням  сучасних </w:t>
            </w:r>
            <w:proofErr w:type="spellStart"/>
            <w:r w:rsidRPr="00460C25">
              <w:rPr>
                <w:rFonts w:ascii="Times New Roman" w:hAnsi="Times New Roman"/>
                <w:sz w:val="24"/>
                <w:szCs w:val="24"/>
                <w:lang w:val="uk-UA"/>
              </w:rPr>
              <w:t>методик</w:t>
            </w:r>
            <w:proofErr w:type="spellEnd"/>
            <w:r w:rsidRPr="00460C2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та форм </w:t>
            </w:r>
            <w:r w:rsidRPr="00460C25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профорієнтаційної роботи.</w:t>
            </w:r>
          </w:p>
        </w:tc>
      </w:tr>
      <w:tr w:rsidR="002B3317" w:rsidRPr="000B0D11" w:rsidTr="00460C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419"/>
        </w:trPr>
        <w:tc>
          <w:tcPr>
            <w:tcW w:w="3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17" w:rsidRPr="00460C25" w:rsidRDefault="002B3317" w:rsidP="00460C25">
            <w:pPr>
              <w:pStyle w:val="aa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  <w:lang w:val="uk-UA"/>
              </w:rPr>
            </w:pP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17" w:rsidRPr="00460C25" w:rsidRDefault="002B3317" w:rsidP="00460C25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426"/>
                <w:tab w:val="left" w:pos="109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60C25">
              <w:rPr>
                <w:rFonts w:ascii="Times New Roman" w:hAnsi="Times New Roman"/>
                <w:sz w:val="24"/>
                <w:szCs w:val="24"/>
                <w:lang w:val="uk-UA"/>
              </w:rPr>
              <w:t>Уміє оформляти, доповідати, оприлюднювати та захищати результати науково-дослідницької діяльності.</w:t>
            </w:r>
          </w:p>
        </w:tc>
      </w:tr>
      <w:tr w:rsidR="002B3317" w:rsidRPr="000B0D11" w:rsidTr="00460C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907"/>
        </w:trPr>
        <w:tc>
          <w:tcPr>
            <w:tcW w:w="3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17" w:rsidRPr="00460C25" w:rsidRDefault="002B3317" w:rsidP="00460C25">
            <w:pPr>
              <w:pStyle w:val="Default"/>
              <w:tabs>
                <w:tab w:val="left" w:pos="284"/>
              </w:tabs>
              <w:rPr>
                <w:b/>
                <w:i/>
                <w:color w:val="auto"/>
                <w:lang w:val="uk-UA" w:eastAsia="uk-UA"/>
              </w:rPr>
            </w:pPr>
            <w:proofErr w:type="spellStart"/>
            <w:r w:rsidRPr="00460C25">
              <w:rPr>
                <w:b/>
                <w:i/>
              </w:rPr>
              <w:t>Формування</w:t>
            </w:r>
            <w:proofErr w:type="spellEnd"/>
            <w:r w:rsidRPr="00460C25">
              <w:rPr>
                <w:b/>
                <w:i/>
              </w:rPr>
              <w:t xml:space="preserve"> </w:t>
            </w:r>
            <w:proofErr w:type="spellStart"/>
            <w:r w:rsidRPr="00460C25">
              <w:rPr>
                <w:b/>
                <w:i/>
              </w:rPr>
              <w:t>суджень</w:t>
            </w:r>
            <w:proofErr w:type="spellEnd"/>
          </w:p>
          <w:p w:rsidR="002B3317" w:rsidRPr="00460C25" w:rsidRDefault="002B3317" w:rsidP="00460C25">
            <w:pPr>
              <w:pStyle w:val="Default"/>
              <w:tabs>
                <w:tab w:val="left" w:pos="284"/>
              </w:tabs>
              <w:rPr>
                <w:b/>
                <w:i/>
                <w:color w:val="auto"/>
                <w:lang w:val="uk-UA" w:eastAsia="uk-UA"/>
              </w:rPr>
            </w:pP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17" w:rsidRPr="00460C25" w:rsidRDefault="002B3317" w:rsidP="00460C25">
            <w:pPr>
              <w:pStyle w:val="Style79"/>
              <w:numPr>
                <w:ilvl w:val="0"/>
                <w:numId w:val="5"/>
              </w:numPr>
              <w:tabs>
                <w:tab w:val="left" w:pos="375"/>
                <w:tab w:val="left" w:pos="1091"/>
              </w:tabs>
              <w:spacing w:before="120" w:after="120" w:line="240" w:lineRule="auto"/>
              <w:ind w:left="0" w:firstLine="0"/>
              <w:jc w:val="both"/>
              <w:rPr>
                <w:lang w:val="uk-UA"/>
              </w:rPr>
            </w:pPr>
            <w:r w:rsidRPr="00460C25">
              <w:rPr>
                <w:lang w:val="uk-UA"/>
              </w:rPr>
              <w:t xml:space="preserve">Знає </w:t>
            </w:r>
            <w:r w:rsidRPr="00460C25">
              <w:rPr>
                <w:lang w:val="uk-UA" w:eastAsia="uk-UA"/>
              </w:rPr>
              <w:t>методологію наукового пізнання та формування інформаційної картини світу.</w:t>
            </w:r>
          </w:p>
        </w:tc>
      </w:tr>
      <w:tr w:rsidR="002B3317" w:rsidRPr="000B0D11" w:rsidTr="00460C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996"/>
        </w:trPr>
        <w:tc>
          <w:tcPr>
            <w:tcW w:w="3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17" w:rsidRPr="00460C25" w:rsidRDefault="002B3317" w:rsidP="00460C25">
            <w:pPr>
              <w:pStyle w:val="Default"/>
              <w:tabs>
                <w:tab w:val="left" w:pos="284"/>
              </w:tabs>
              <w:rPr>
                <w:b/>
                <w:i/>
              </w:rPr>
            </w:pP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17" w:rsidRPr="00460C25" w:rsidRDefault="002B3317" w:rsidP="00460C25">
            <w:pPr>
              <w:pStyle w:val="Style79"/>
              <w:numPr>
                <w:ilvl w:val="0"/>
                <w:numId w:val="5"/>
              </w:numPr>
              <w:tabs>
                <w:tab w:val="left" w:pos="375"/>
                <w:tab w:val="left" w:pos="1091"/>
              </w:tabs>
              <w:spacing w:before="120" w:after="120" w:line="240" w:lineRule="auto"/>
              <w:ind w:left="0" w:firstLine="0"/>
              <w:jc w:val="both"/>
              <w:rPr>
                <w:lang w:val="uk-UA"/>
              </w:rPr>
            </w:pPr>
            <w:r w:rsidRPr="00460C25">
              <w:rPr>
                <w:lang w:val="uk-UA"/>
              </w:rPr>
              <w:t>Уміє оцінювати зміст, джерела, форми і якість надання інформації, здійснювати її повноцінне і критичне тлумачення з урахуванням особливостей сприймання мови різних медіа.</w:t>
            </w:r>
          </w:p>
        </w:tc>
      </w:tr>
    </w:tbl>
    <w:p w:rsidR="002B3317" w:rsidRDefault="002B3317"/>
    <w:tbl>
      <w:tblPr>
        <w:tblW w:w="9858" w:type="dxa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51"/>
        <w:gridCol w:w="6307"/>
      </w:tblGrid>
      <w:tr w:rsidR="002B3317" w:rsidRPr="008B1DC8" w:rsidTr="00460C25">
        <w:trPr>
          <w:trHeight w:val="278"/>
        </w:trPr>
        <w:tc>
          <w:tcPr>
            <w:tcW w:w="9858" w:type="dxa"/>
            <w:gridSpan w:val="2"/>
          </w:tcPr>
          <w:p w:rsidR="002B3317" w:rsidRPr="00460C25" w:rsidRDefault="002B3317" w:rsidP="00460C25">
            <w:pPr>
              <w:widowControl w:val="0"/>
              <w:ind w:left="2071" w:right="207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8. Ресурсне забезпечення реалізації програми</w:t>
            </w:r>
          </w:p>
        </w:tc>
      </w:tr>
      <w:tr w:rsidR="002B3317" w:rsidRPr="008B1DC8" w:rsidTr="00460C25">
        <w:trPr>
          <w:trHeight w:val="893"/>
        </w:trPr>
        <w:tc>
          <w:tcPr>
            <w:tcW w:w="3551" w:type="dxa"/>
          </w:tcPr>
          <w:p w:rsidR="002B3317" w:rsidRPr="00460C25" w:rsidRDefault="002B3317" w:rsidP="00460C25">
            <w:pPr>
              <w:widowControl w:val="0"/>
              <w:spacing w:before="132"/>
              <w:ind w:left="107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Кадрове забезпечення</w:t>
            </w:r>
          </w:p>
        </w:tc>
        <w:tc>
          <w:tcPr>
            <w:tcW w:w="6307" w:type="dxa"/>
          </w:tcPr>
          <w:p w:rsidR="002B3317" w:rsidRPr="00460C25" w:rsidRDefault="002B3317" w:rsidP="00460C25">
            <w:pPr>
              <w:widowControl w:val="0"/>
              <w:tabs>
                <w:tab w:val="left" w:pos="254"/>
              </w:tabs>
              <w:ind w:left="75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Науково-педагогічні працівники ХНПУ імені Г. С. Сковороди</w:t>
            </w:r>
          </w:p>
        </w:tc>
      </w:tr>
      <w:tr w:rsidR="002B3317" w:rsidRPr="008B1DC8" w:rsidTr="00460C25">
        <w:trPr>
          <w:trHeight w:val="1380"/>
        </w:trPr>
        <w:tc>
          <w:tcPr>
            <w:tcW w:w="3551" w:type="dxa"/>
          </w:tcPr>
          <w:p w:rsidR="002B3317" w:rsidRPr="00460C25" w:rsidRDefault="002B3317" w:rsidP="00460C25">
            <w:pPr>
              <w:widowControl w:val="0"/>
              <w:ind w:left="107" w:right="797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Матеріально-технічне забезпечення</w:t>
            </w:r>
          </w:p>
        </w:tc>
        <w:tc>
          <w:tcPr>
            <w:tcW w:w="6307" w:type="dxa"/>
          </w:tcPr>
          <w:p w:rsidR="002B3317" w:rsidRPr="00460C25" w:rsidRDefault="002B3317" w:rsidP="00460C25">
            <w:pPr>
              <w:widowControl w:val="0"/>
              <w:numPr>
                <w:ilvl w:val="0"/>
                <w:numId w:val="3"/>
              </w:numPr>
              <w:tabs>
                <w:tab w:val="left" w:pos="453"/>
              </w:tabs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навчальні корпуси;</w:t>
            </w:r>
          </w:p>
          <w:p w:rsidR="002B3317" w:rsidRPr="00460C25" w:rsidRDefault="002B3317" w:rsidP="00460C25">
            <w:pPr>
              <w:widowControl w:val="0"/>
              <w:numPr>
                <w:ilvl w:val="0"/>
                <w:numId w:val="3"/>
              </w:numPr>
              <w:tabs>
                <w:tab w:val="left" w:pos="386"/>
              </w:tabs>
              <w:ind w:left="385" w:hanging="279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комп’ютерні класи;</w:t>
            </w:r>
          </w:p>
          <w:p w:rsidR="002B3317" w:rsidRPr="00460C25" w:rsidRDefault="002B3317" w:rsidP="00460C25">
            <w:pPr>
              <w:widowControl w:val="0"/>
              <w:numPr>
                <w:ilvl w:val="0"/>
                <w:numId w:val="3"/>
              </w:numPr>
              <w:tabs>
                <w:tab w:val="left" w:pos="386"/>
              </w:tabs>
              <w:ind w:left="385" w:hanging="279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пункти харчування;</w:t>
            </w:r>
          </w:p>
          <w:p w:rsidR="002B3317" w:rsidRPr="00460C25" w:rsidRDefault="002B3317" w:rsidP="00460C25">
            <w:pPr>
              <w:widowControl w:val="0"/>
              <w:numPr>
                <w:ilvl w:val="0"/>
                <w:numId w:val="3"/>
              </w:numPr>
              <w:tabs>
                <w:tab w:val="left" w:pos="386"/>
              </w:tabs>
              <w:ind w:left="385" w:hanging="279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точки бездротового доступу до мережі Інтернет;</w:t>
            </w:r>
          </w:p>
          <w:p w:rsidR="002B3317" w:rsidRPr="00460C25" w:rsidRDefault="002B3317" w:rsidP="00460C25">
            <w:pPr>
              <w:widowControl w:val="0"/>
              <w:numPr>
                <w:ilvl w:val="0"/>
                <w:numId w:val="3"/>
              </w:numPr>
              <w:tabs>
                <w:tab w:val="left" w:pos="386"/>
              </w:tabs>
              <w:ind w:left="385" w:hanging="279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мультимедійне обладнання.</w:t>
            </w:r>
          </w:p>
        </w:tc>
      </w:tr>
      <w:tr w:rsidR="002B3317" w:rsidRPr="008B1DC8" w:rsidTr="00460C25">
        <w:trPr>
          <w:trHeight w:val="3398"/>
        </w:trPr>
        <w:tc>
          <w:tcPr>
            <w:tcW w:w="3551" w:type="dxa"/>
          </w:tcPr>
          <w:p w:rsidR="002B3317" w:rsidRPr="00460C25" w:rsidRDefault="002B3317" w:rsidP="00460C25">
            <w:pPr>
              <w:widowControl w:val="0"/>
              <w:ind w:left="107" w:right="75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Інформаційне та навчально-методичне забезпечення</w:t>
            </w:r>
          </w:p>
        </w:tc>
        <w:tc>
          <w:tcPr>
            <w:tcW w:w="6307" w:type="dxa"/>
          </w:tcPr>
          <w:p w:rsidR="002B3317" w:rsidRPr="00460C25" w:rsidRDefault="002B3317" w:rsidP="00460C25">
            <w:pPr>
              <w:widowControl w:val="0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Офіційний сайт ХНПУ імені Г. С. Сковороди: </w:t>
            </w:r>
            <w:hyperlink r:id="rId7">
              <w:r w:rsidRPr="00460C25">
                <w:rPr>
                  <w:rFonts w:ascii="Times New Roman" w:hAnsi="Times New Roman" w:cs="Times New Roman"/>
                  <w:color w:val="0D0D0D"/>
                  <w:sz w:val="24"/>
                  <w:szCs w:val="24"/>
                </w:rPr>
                <w:t>http://hnpu.edu.ua/</w:t>
              </w:r>
            </w:hyperlink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;</w:t>
            </w:r>
          </w:p>
          <w:p w:rsidR="002B3317" w:rsidRPr="00460C25" w:rsidRDefault="002B3317" w:rsidP="00460C25">
            <w:pPr>
              <w:widowControl w:val="0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наукова бібліотека, читальні зали;</w:t>
            </w:r>
          </w:p>
          <w:p w:rsidR="002B3317" w:rsidRPr="00460C25" w:rsidRDefault="002B3317" w:rsidP="00460C25">
            <w:pPr>
              <w:widowControl w:val="0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віртуальне навчальне середовище </w:t>
            </w:r>
            <w:proofErr w:type="spellStart"/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Moodle</w:t>
            </w:r>
            <w:proofErr w:type="spellEnd"/>
          </w:p>
          <w:p w:rsidR="002B3317" w:rsidRPr="00460C25" w:rsidRDefault="002B3317" w:rsidP="00460C25">
            <w:pPr>
              <w:widowControl w:val="0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навчальні й робочі плани;</w:t>
            </w:r>
          </w:p>
          <w:p w:rsidR="002B3317" w:rsidRPr="00460C25" w:rsidRDefault="002B3317" w:rsidP="00460C25">
            <w:pPr>
              <w:widowControl w:val="0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графіки навчального процесу;</w:t>
            </w:r>
          </w:p>
          <w:p w:rsidR="002B3317" w:rsidRPr="00460C25" w:rsidRDefault="002B3317" w:rsidP="00460C25">
            <w:pPr>
              <w:widowControl w:val="0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матеріали для самостійної роботи здобувачів освіти за темами та список рекомендованих інформаційних і літературних джерел відповідно до тематики навчальних модулів освітньої програми;</w:t>
            </w:r>
          </w:p>
          <w:p w:rsidR="002B3317" w:rsidRPr="00460C25" w:rsidRDefault="002B3317" w:rsidP="00460C25">
            <w:pPr>
              <w:widowControl w:val="0"/>
              <w:numPr>
                <w:ilvl w:val="0"/>
                <w:numId w:val="1"/>
              </w:numPr>
              <w:tabs>
                <w:tab w:val="left" w:pos="1561"/>
                <w:tab w:val="left" w:pos="2781"/>
                <w:tab w:val="left" w:pos="3712"/>
                <w:tab w:val="left" w:pos="5199"/>
              </w:tabs>
              <w:ind w:left="0" w:firstLine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методичні вказівки із виконання випускової роботи;</w:t>
            </w:r>
          </w:p>
        </w:tc>
      </w:tr>
    </w:tbl>
    <w:p w:rsidR="002B3317" w:rsidRPr="008B1DC8" w:rsidRDefault="002B3317">
      <w:pPr>
        <w:widowControl w:val="0"/>
        <w:tabs>
          <w:tab w:val="left" w:pos="2234"/>
        </w:tabs>
        <w:jc w:val="center"/>
        <w:rPr>
          <w:rFonts w:ascii="Times New Roman" w:hAnsi="Times New Roman" w:cs="Times New Roman"/>
          <w:color w:val="0D0D0D"/>
          <w:sz w:val="24"/>
          <w:szCs w:val="24"/>
        </w:rPr>
      </w:pPr>
    </w:p>
    <w:p w:rsidR="002B3317" w:rsidRPr="008B1DC8" w:rsidRDefault="002B3317">
      <w:pPr>
        <w:widowControl w:val="0"/>
        <w:tabs>
          <w:tab w:val="left" w:pos="2234"/>
        </w:tabs>
        <w:jc w:val="center"/>
        <w:rPr>
          <w:rFonts w:ascii="Times New Roman" w:hAnsi="Times New Roman" w:cs="Times New Roman"/>
          <w:color w:val="0D0D0D"/>
          <w:sz w:val="28"/>
          <w:szCs w:val="28"/>
        </w:rPr>
      </w:pPr>
      <w:r w:rsidRPr="008B1DC8">
        <w:rPr>
          <w:rFonts w:ascii="Times New Roman" w:hAnsi="Times New Roman" w:cs="Times New Roman"/>
          <w:b/>
          <w:color w:val="0D0D0D"/>
          <w:sz w:val="28"/>
          <w:szCs w:val="28"/>
        </w:rPr>
        <w:t>2. Навчальний план</w:t>
      </w:r>
    </w:p>
    <w:p w:rsidR="002B3317" w:rsidRPr="008B1DC8" w:rsidRDefault="002B3317">
      <w:pPr>
        <w:widowControl w:val="0"/>
        <w:tabs>
          <w:tab w:val="left" w:pos="2234"/>
        </w:tabs>
        <w:jc w:val="center"/>
        <w:rPr>
          <w:rFonts w:ascii="Times New Roman" w:hAnsi="Times New Roman" w:cs="Times New Roman"/>
          <w:color w:val="0D0D0D"/>
          <w:sz w:val="28"/>
          <w:szCs w:val="28"/>
        </w:rPr>
      </w:pPr>
    </w:p>
    <w:tbl>
      <w:tblPr>
        <w:tblW w:w="10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48"/>
        <w:gridCol w:w="660"/>
        <w:gridCol w:w="660"/>
        <w:gridCol w:w="990"/>
        <w:gridCol w:w="1650"/>
        <w:gridCol w:w="1498"/>
      </w:tblGrid>
      <w:tr w:rsidR="002B3317" w:rsidRPr="008B1DC8" w:rsidTr="00460C25">
        <w:tc>
          <w:tcPr>
            <w:tcW w:w="4948" w:type="dxa"/>
            <w:vMerge w:val="restart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Назви модулів і тем</w:t>
            </w:r>
          </w:p>
        </w:tc>
        <w:tc>
          <w:tcPr>
            <w:tcW w:w="5458" w:type="dxa"/>
            <w:gridSpan w:val="5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Кількість годин</w:t>
            </w:r>
          </w:p>
        </w:tc>
      </w:tr>
      <w:tr w:rsidR="002B3317" w:rsidRPr="008B1DC8" w:rsidTr="00460C25">
        <w:trPr>
          <w:trHeight w:val="476"/>
        </w:trPr>
        <w:tc>
          <w:tcPr>
            <w:tcW w:w="4948" w:type="dxa"/>
            <w:vMerge/>
          </w:tcPr>
          <w:p w:rsidR="002B3317" w:rsidRPr="00460C25" w:rsidRDefault="002B3317" w:rsidP="00460C25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320" w:type="dxa"/>
            <w:gridSpan w:val="2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2"/>
                <w:szCs w:val="22"/>
              </w:rPr>
              <w:t>Усього</w:t>
            </w:r>
          </w:p>
        </w:tc>
        <w:tc>
          <w:tcPr>
            <w:tcW w:w="990" w:type="dxa"/>
            <w:vMerge w:val="restart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2"/>
                <w:szCs w:val="22"/>
              </w:rPr>
              <w:t>Лекція</w:t>
            </w:r>
          </w:p>
        </w:tc>
        <w:tc>
          <w:tcPr>
            <w:tcW w:w="1650" w:type="dxa"/>
            <w:vMerge w:val="restart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2"/>
                <w:szCs w:val="22"/>
              </w:rPr>
              <w:t>Семінарські та практичні заняття</w:t>
            </w:r>
          </w:p>
        </w:tc>
        <w:tc>
          <w:tcPr>
            <w:tcW w:w="1498" w:type="dxa"/>
            <w:vMerge w:val="restart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2"/>
                <w:szCs w:val="22"/>
              </w:rPr>
              <w:t>Самостійна робота</w:t>
            </w:r>
          </w:p>
        </w:tc>
      </w:tr>
      <w:tr w:rsidR="002B3317" w:rsidRPr="008B1DC8" w:rsidTr="00460C25">
        <w:trPr>
          <w:trHeight w:val="476"/>
        </w:trPr>
        <w:tc>
          <w:tcPr>
            <w:tcW w:w="4948" w:type="dxa"/>
            <w:vMerge/>
          </w:tcPr>
          <w:p w:rsidR="002B3317" w:rsidRPr="00460C25" w:rsidRDefault="002B3317" w:rsidP="00460C25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proofErr w:type="spellStart"/>
            <w:r w:rsidRPr="00460C25">
              <w:rPr>
                <w:rFonts w:ascii="Times New Roman" w:hAnsi="Times New Roman" w:cs="Times New Roman"/>
                <w:b/>
                <w:color w:val="0D0D0D"/>
                <w:sz w:val="22"/>
                <w:szCs w:val="22"/>
              </w:rPr>
              <w:t>Кр</w:t>
            </w:r>
            <w:proofErr w:type="spellEnd"/>
            <w:r w:rsidRPr="00460C25">
              <w:rPr>
                <w:rFonts w:ascii="Times New Roman" w:hAnsi="Times New Roman" w:cs="Times New Roman"/>
                <w:b/>
                <w:color w:val="0D0D0D"/>
                <w:sz w:val="22"/>
                <w:szCs w:val="22"/>
              </w:rPr>
              <w:t>.</w:t>
            </w: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2"/>
                <w:szCs w:val="22"/>
              </w:rPr>
              <w:t>Год</w:t>
            </w:r>
          </w:p>
        </w:tc>
        <w:tc>
          <w:tcPr>
            <w:tcW w:w="990" w:type="dxa"/>
            <w:vMerge/>
          </w:tcPr>
          <w:p w:rsidR="002B3317" w:rsidRPr="00460C25" w:rsidRDefault="002B3317" w:rsidP="00460C25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</w:p>
        </w:tc>
        <w:tc>
          <w:tcPr>
            <w:tcW w:w="1650" w:type="dxa"/>
            <w:vMerge/>
          </w:tcPr>
          <w:p w:rsidR="002B3317" w:rsidRPr="00460C25" w:rsidRDefault="002B3317" w:rsidP="00460C25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</w:p>
        </w:tc>
        <w:tc>
          <w:tcPr>
            <w:tcW w:w="1498" w:type="dxa"/>
            <w:vMerge/>
          </w:tcPr>
          <w:p w:rsidR="002B3317" w:rsidRPr="00460C25" w:rsidRDefault="002B3317" w:rsidP="00460C25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</w:p>
        </w:tc>
      </w:tr>
      <w:tr w:rsidR="002B3317" w:rsidRPr="008B1DC8" w:rsidTr="00460C25">
        <w:tc>
          <w:tcPr>
            <w:tcW w:w="4948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Навчальний модуль 1. Загальна підготовка</w:t>
            </w: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ind w:hanging="36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ind w:hanging="36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65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498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2B3317" w:rsidRPr="008B1DC8" w:rsidTr="00460C25">
        <w:tc>
          <w:tcPr>
            <w:tcW w:w="4948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Нормативно-правові аспекти розвитку освіти</w:t>
            </w: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ind w:hanging="36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ind w:hanging="36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8</w:t>
            </w:r>
          </w:p>
        </w:tc>
        <w:tc>
          <w:tcPr>
            <w:tcW w:w="99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65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498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6</w:t>
            </w:r>
          </w:p>
        </w:tc>
      </w:tr>
      <w:tr w:rsidR="002B3317" w:rsidRPr="008B1DC8" w:rsidTr="00460C25">
        <w:tc>
          <w:tcPr>
            <w:tcW w:w="4948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Специфіка навчання інформатики учнів з особливими освітніми потребам</w:t>
            </w: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ind w:hanging="36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ind w:hanging="36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10</w:t>
            </w:r>
          </w:p>
        </w:tc>
        <w:tc>
          <w:tcPr>
            <w:tcW w:w="99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65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498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6</w:t>
            </w:r>
          </w:p>
        </w:tc>
      </w:tr>
      <w:tr w:rsidR="002B3317" w:rsidRPr="008B1DC8" w:rsidTr="00460C25">
        <w:trPr>
          <w:trHeight w:val="60"/>
        </w:trPr>
        <w:tc>
          <w:tcPr>
            <w:tcW w:w="4948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Основи </w:t>
            </w:r>
            <w:proofErr w:type="spellStart"/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медіаосвітніх</w:t>
            </w:r>
            <w:proofErr w:type="spellEnd"/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технологій </w:t>
            </w: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ind w:hanging="36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ind w:hanging="36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12</w:t>
            </w:r>
          </w:p>
        </w:tc>
        <w:tc>
          <w:tcPr>
            <w:tcW w:w="99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65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1498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6</w:t>
            </w:r>
          </w:p>
        </w:tc>
      </w:tr>
      <w:tr w:rsidR="002B3317" w:rsidRPr="008B1DC8" w:rsidTr="00460C25">
        <w:tc>
          <w:tcPr>
            <w:tcW w:w="4948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2"/>
                <w:szCs w:val="22"/>
              </w:rPr>
              <w:t>Разом за модулем 1</w:t>
            </w: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ind w:hanging="36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1</w:t>
            </w: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ind w:hanging="36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30</w:t>
            </w:r>
          </w:p>
        </w:tc>
        <w:tc>
          <w:tcPr>
            <w:tcW w:w="99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6</w:t>
            </w:r>
          </w:p>
        </w:tc>
        <w:tc>
          <w:tcPr>
            <w:tcW w:w="165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6</w:t>
            </w:r>
          </w:p>
        </w:tc>
        <w:tc>
          <w:tcPr>
            <w:tcW w:w="1498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30</w:t>
            </w:r>
          </w:p>
        </w:tc>
      </w:tr>
      <w:tr w:rsidR="002B3317" w:rsidRPr="008B1DC8" w:rsidTr="00460C25">
        <w:tc>
          <w:tcPr>
            <w:tcW w:w="4948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Навчальний модуль 2. Психолого-педагогічна підготовка 1</w:t>
            </w: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ind w:hanging="36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ind w:hanging="36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65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498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2B3317" w:rsidRPr="008B1DC8" w:rsidTr="00460C25">
        <w:tc>
          <w:tcPr>
            <w:tcW w:w="4948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Особливості реалізації концепції «Нова Українська школа» </w:t>
            </w: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ind w:hanging="36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ind w:hanging="36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6</w:t>
            </w:r>
          </w:p>
        </w:tc>
        <w:tc>
          <w:tcPr>
            <w:tcW w:w="99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65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498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</w:p>
        </w:tc>
      </w:tr>
      <w:tr w:rsidR="002B3317" w:rsidRPr="008B1DC8" w:rsidTr="00460C25">
        <w:tc>
          <w:tcPr>
            <w:tcW w:w="4948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Освітні вимірювання</w:t>
            </w: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ind w:hanging="36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ind w:hanging="36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8</w:t>
            </w:r>
          </w:p>
        </w:tc>
        <w:tc>
          <w:tcPr>
            <w:tcW w:w="99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65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498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</w:p>
        </w:tc>
      </w:tr>
      <w:tr w:rsidR="002B3317" w:rsidRPr="008B1DC8" w:rsidTr="00460C25">
        <w:tc>
          <w:tcPr>
            <w:tcW w:w="4948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lastRenderedPageBreak/>
              <w:t>Супровід професійного визначення школярів</w:t>
            </w: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ind w:hanging="36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ind w:hanging="36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8</w:t>
            </w:r>
          </w:p>
        </w:tc>
        <w:tc>
          <w:tcPr>
            <w:tcW w:w="99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65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498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6</w:t>
            </w:r>
          </w:p>
        </w:tc>
      </w:tr>
      <w:tr w:rsidR="002B3317" w:rsidRPr="008B1DC8" w:rsidTr="00460C25">
        <w:tc>
          <w:tcPr>
            <w:tcW w:w="4948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STEAM технології в освіті</w:t>
            </w: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ind w:hanging="36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ind w:hanging="36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8</w:t>
            </w:r>
          </w:p>
        </w:tc>
        <w:tc>
          <w:tcPr>
            <w:tcW w:w="99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65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498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</w:p>
        </w:tc>
      </w:tr>
      <w:tr w:rsidR="002B3317" w:rsidRPr="008B1DC8" w:rsidTr="00460C25">
        <w:tc>
          <w:tcPr>
            <w:tcW w:w="4948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2"/>
                <w:szCs w:val="22"/>
              </w:rPr>
              <w:t>Разом за модулем 2</w:t>
            </w: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ind w:hanging="36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1</w:t>
            </w: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ind w:hanging="36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30</w:t>
            </w:r>
          </w:p>
        </w:tc>
        <w:tc>
          <w:tcPr>
            <w:tcW w:w="99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8</w:t>
            </w:r>
          </w:p>
        </w:tc>
        <w:tc>
          <w:tcPr>
            <w:tcW w:w="165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1498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18</w:t>
            </w:r>
          </w:p>
        </w:tc>
      </w:tr>
      <w:tr w:rsidR="002B3317" w:rsidRPr="008B1DC8" w:rsidTr="00460C25">
        <w:tc>
          <w:tcPr>
            <w:tcW w:w="4948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 xml:space="preserve">Навчальний модуль 3. Професійна підготовка  </w:t>
            </w: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ind w:hanging="36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ind w:hanging="36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65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498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2B3317" w:rsidRPr="008B1DC8" w:rsidTr="00460C25">
        <w:tc>
          <w:tcPr>
            <w:tcW w:w="4948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Основи динамічного програмування</w:t>
            </w: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ind w:hanging="36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ind w:hanging="36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14</w:t>
            </w:r>
          </w:p>
        </w:tc>
        <w:tc>
          <w:tcPr>
            <w:tcW w:w="99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ind w:hanging="36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65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1498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8</w:t>
            </w:r>
          </w:p>
        </w:tc>
      </w:tr>
      <w:tr w:rsidR="002B3317" w:rsidRPr="008B1DC8" w:rsidTr="00460C25">
        <w:tc>
          <w:tcPr>
            <w:tcW w:w="4948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Адміністрування локальної комп’ютерної мережі</w:t>
            </w: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ind w:hanging="36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ind w:hanging="36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12</w:t>
            </w:r>
          </w:p>
        </w:tc>
        <w:tc>
          <w:tcPr>
            <w:tcW w:w="99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ind w:hanging="36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65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498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8</w:t>
            </w:r>
          </w:p>
        </w:tc>
      </w:tr>
      <w:tr w:rsidR="002B3317" w:rsidRPr="008B1DC8" w:rsidTr="00460C25">
        <w:tc>
          <w:tcPr>
            <w:tcW w:w="4948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Комп’ютерна графіка</w:t>
            </w: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ind w:hanging="36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ind w:hanging="36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12</w:t>
            </w:r>
          </w:p>
        </w:tc>
        <w:tc>
          <w:tcPr>
            <w:tcW w:w="99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ind w:hanging="36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65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498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8</w:t>
            </w:r>
          </w:p>
        </w:tc>
      </w:tr>
      <w:tr w:rsidR="002B3317" w:rsidRPr="008B1DC8" w:rsidTr="00460C25">
        <w:tc>
          <w:tcPr>
            <w:tcW w:w="4948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Основи робототехніки </w:t>
            </w: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ind w:hanging="36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ind w:hanging="36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10</w:t>
            </w:r>
          </w:p>
        </w:tc>
        <w:tc>
          <w:tcPr>
            <w:tcW w:w="99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ind w:hanging="36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65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498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6</w:t>
            </w:r>
          </w:p>
        </w:tc>
      </w:tr>
      <w:tr w:rsidR="002B3317" w:rsidRPr="008B1DC8" w:rsidTr="00460C25">
        <w:tc>
          <w:tcPr>
            <w:tcW w:w="4948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both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Створення баз даних  у середовищі MS Access</w:t>
            </w: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ind w:hanging="36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ind w:hanging="36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12</w:t>
            </w:r>
          </w:p>
        </w:tc>
        <w:tc>
          <w:tcPr>
            <w:tcW w:w="99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ind w:hanging="36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65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1498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6</w:t>
            </w:r>
          </w:p>
        </w:tc>
      </w:tr>
      <w:tr w:rsidR="002B3317" w:rsidRPr="008B1DC8" w:rsidTr="00460C25">
        <w:tc>
          <w:tcPr>
            <w:tcW w:w="4948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both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ind w:hanging="36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ind w:hanging="36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60</w:t>
            </w:r>
          </w:p>
        </w:tc>
        <w:tc>
          <w:tcPr>
            <w:tcW w:w="99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10</w:t>
            </w:r>
          </w:p>
        </w:tc>
        <w:tc>
          <w:tcPr>
            <w:tcW w:w="165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14</w:t>
            </w:r>
          </w:p>
        </w:tc>
        <w:tc>
          <w:tcPr>
            <w:tcW w:w="1498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36</w:t>
            </w:r>
          </w:p>
        </w:tc>
      </w:tr>
      <w:tr w:rsidR="002B3317" w:rsidRPr="008B1DC8" w:rsidTr="00460C25">
        <w:tc>
          <w:tcPr>
            <w:tcW w:w="4948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2"/>
                <w:szCs w:val="22"/>
              </w:rPr>
              <w:t>Разом за модулем 3</w:t>
            </w: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ind w:hanging="36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ind w:hanging="36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65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498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2B3317" w:rsidRPr="008B1DC8" w:rsidTr="00460C25">
        <w:tc>
          <w:tcPr>
            <w:tcW w:w="4948" w:type="dxa"/>
          </w:tcPr>
          <w:p w:rsidR="002B3317" w:rsidRPr="00460C25" w:rsidRDefault="002B3317" w:rsidP="00460C25">
            <w:pPr>
              <w:widowControl w:val="0"/>
              <w:tabs>
                <w:tab w:val="left" w:pos="1127"/>
              </w:tabs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Підсумковий тест</w:t>
            </w: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0,1</w:t>
            </w: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3</w:t>
            </w:r>
          </w:p>
        </w:tc>
        <w:tc>
          <w:tcPr>
            <w:tcW w:w="99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65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498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2B3317" w:rsidRPr="008B1DC8" w:rsidTr="00460C25">
        <w:tc>
          <w:tcPr>
            <w:tcW w:w="4948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Випускова робота</w:t>
            </w: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0,9</w:t>
            </w: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27</w:t>
            </w:r>
          </w:p>
        </w:tc>
        <w:tc>
          <w:tcPr>
            <w:tcW w:w="99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65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498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2B3317" w:rsidRPr="008B1DC8" w:rsidTr="00460C25">
        <w:tc>
          <w:tcPr>
            <w:tcW w:w="4948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Усього кредитів і годин</w:t>
            </w: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b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2"/>
                <w:szCs w:val="22"/>
              </w:rPr>
              <w:t>5</w:t>
            </w:r>
          </w:p>
        </w:tc>
        <w:tc>
          <w:tcPr>
            <w:tcW w:w="66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b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2"/>
                <w:szCs w:val="22"/>
              </w:rPr>
              <w:t>150</w:t>
            </w:r>
          </w:p>
        </w:tc>
        <w:tc>
          <w:tcPr>
            <w:tcW w:w="99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b/>
                <w:color w:val="0D0D0D"/>
                <w:sz w:val="22"/>
                <w:szCs w:val="22"/>
              </w:rPr>
            </w:pPr>
          </w:p>
        </w:tc>
        <w:tc>
          <w:tcPr>
            <w:tcW w:w="1650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498" w:type="dxa"/>
          </w:tcPr>
          <w:p w:rsidR="002B3317" w:rsidRPr="00460C25" w:rsidRDefault="002B3317" w:rsidP="00460C25">
            <w:pPr>
              <w:widowControl w:val="0"/>
              <w:tabs>
                <w:tab w:val="left" w:pos="2234"/>
              </w:tabs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</w:tbl>
    <w:p w:rsidR="002B3317" w:rsidRPr="008B1DC8" w:rsidRDefault="002B3317">
      <w:pPr>
        <w:ind w:firstLine="709"/>
        <w:jc w:val="both"/>
        <w:rPr>
          <w:rFonts w:ascii="Times New Roman" w:hAnsi="Times New Roman" w:cs="Times New Roman"/>
          <w:color w:val="0D0D0D"/>
          <w:sz w:val="24"/>
          <w:szCs w:val="24"/>
        </w:rPr>
      </w:pPr>
    </w:p>
    <w:p w:rsidR="002B3317" w:rsidRPr="008B1DC8" w:rsidRDefault="002B3317">
      <w:pPr>
        <w:ind w:firstLine="709"/>
        <w:jc w:val="center"/>
        <w:rPr>
          <w:rFonts w:ascii="Times New Roman" w:hAnsi="Times New Roman" w:cs="Times New Roman"/>
          <w:color w:val="0D0D0D"/>
          <w:sz w:val="28"/>
          <w:szCs w:val="28"/>
        </w:rPr>
      </w:pPr>
      <w:r w:rsidRPr="008B1DC8">
        <w:rPr>
          <w:rFonts w:ascii="Times New Roman" w:hAnsi="Times New Roman" w:cs="Times New Roman"/>
          <w:b/>
          <w:color w:val="0D0D0D"/>
          <w:sz w:val="28"/>
          <w:szCs w:val="28"/>
        </w:rPr>
        <w:t xml:space="preserve">3. Матриця відповідності програмних </w:t>
      </w:r>
      <w:proofErr w:type="spellStart"/>
      <w:r w:rsidRPr="008B1DC8">
        <w:rPr>
          <w:rFonts w:ascii="Times New Roman" w:hAnsi="Times New Roman" w:cs="Times New Roman"/>
          <w:b/>
          <w:color w:val="0D0D0D"/>
          <w:sz w:val="28"/>
          <w:szCs w:val="28"/>
        </w:rPr>
        <w:t>компетентностей</w:t>
      </w:r>
      <w:proofErr w:type="spellEnd"/>
      <w:r w:rsidRPr="008B1DC8">
        <w:rPr>
          <w:rFonts w:ascii="Times New Roman" w:hAnsi="Times New Roman" w:cs="Times New Roman"/>
          <w:b/>
          <w:color w:val="0D0D0D"/>
          <w:sz w:val="28"/>
          <w:szCs w:val="28"/>
        </w:rPr>
        <w:t xml:space="preserve"> навчальним модулям освітньої програми організації та проведення підвищення кваліфікації керівників закладів загальної середньої освіти</w:t>
      </w:r>
    </w:p>
    <w:p w:rsidR="002B3317" w:rsidRPr="008B1DC8" w:rsidRDefault="002B3317">
      <w:pPr>
        <w:ind w:firstLine="709"/>
        <w:jc w:val="center"/>
        <w:rPr>
          <w:rFonts w:ascii="Times New Roman" w:hAnsi="Times New Roman" w:cs="Times New Roman"/>
          <w:color w:val="0D0D0D"/>
          <w:sz w:val="28"/>
          <w:szCs w:val="28"/>
        </w:rPr>
      </w:pPr>
    </w:p>
    <w:tbl>
      <w:tblPr>
        <w:tblW w:w="10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17"/>
        <w:gridCol w:w="1561"/>
        <w:gridCol w:w="1561"/>
        <w:gridCol w:w="1561"/>
      </w:tblGrid>
      <w:tr w:rsidR="002B3317" w:rsidRPr="008B1DC8" w:rsidTr="00460C25">
        <w:trPr>
          <w:trHeight w:val="663"/>
        </w:trPr>
        <w:tc>
          <w:tcPr>
            <w:tcW w:w="5517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Програмні компетентності</w:t>
            </w:r>
          </w:p>
        </w:tc>
        <w:tc>
          <w:tcPr>
            <w:tcW w:w="1561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2"/>
                <w:szCs w:val="22"/>
              </w:rPr>
              <w:t>Навчальний модуль 1</w:t>
            </w:r>
          </w:p>
        </w:tc>
        <w:tc>
          <w:tcPr>
            <w:tcW w:w="1561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2"/>
                <w:szCs w:val="22"/>
              </w:rPr>
              <w:t>Навчальний модуль 2</w:t>
            </w:r>
          </w:p>
        </w:tc>
        <w:tc>
          <w:tcPr>
            <w:tcW w:w="1561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2"/>
                <w:szCs w:val="22"/>
              </w:rPr>
              <w:t>Навчальний модуль 3</w:t>
            </w:r>
          </w:p>
        </w:tc>
      </w:tr>
      <w:tr w:rsidR="002B3317" w:rsidRPr="008B1DC8" w:rsidTr="00460C25">
        <w:trPr>
          <w:trHeight w:val="336"/>
        </w:trPr>
        <w:tc>
          <w:tcPr>
            <w:tcW w:w="5517" w:type="dxa"/>
          </w:tcPr>
          <w:p w:rsidR="002B3317" w:rsidRPr="00460C25" w:rsidRDefault="002B3317" w:rsidP="00460C25">
            <w:pPr>
              <w:widowControl w:val="0"/>
              <w:spacing w:before="25"/>
              <w:ind w:left="362" w:right="355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ЗК 1</w:t>
            </w:r>
          </w:p>
        </w:tc>
        <w:tc>
          <w:tcPr>
            <w:tcW w:w="1561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</w:tr>
      <w:tr w:rsidR="002B3317" w:rsidRPr="008B1DC8" w:rsidTr="00460C25">
        <w:trPr>
          <w:trHeight w:val="306"/>
        </w:trPr>
        <w:tc>
          <w:tcPr>
            <w:tcW w:w="5517" w:type="dxa"/>
          </w:tcPr>
          <w:p w:rsidR="002B3317" w:rsidRPr="00460C25" w:rsidRDefault="002B3317" w:rsidP="00460C25">
            <w:pPr>
              <w:widowControl w:val="0"/>
              <w:spacing w:before="10"/>
              <w:ind w:left="362" w:right="355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ЗК 2</w:t>
            </w:r>
          </w:p>
        </w:tc>
        <w:tc>
          <w:tcPr>
            <w:tcW w:w="1561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</w:tr>
      <w:tr w:rsidR="002B3317" w:rsidRPr="008B1DC8" w:rsidTr="00460C25">
        <w:trPr>
          <w:trHeight w:val="306"/>
        </w:trPr>
        <w:tc>
          <w:tcPr>
            <w:tcW w:w="5517" w:type="dxa"/>
          </w:tcPr>
          <w:p w:rsidR="002B3317" w:rsidRPr="00460C25" w:rsidRDefault="002B3317" w:rsidP="00460C25">
            <w:pPr>
              <w:widowControl w:val="0"/>
              <w:spacing w:before="12"/>
              <w:ind w:left="362" w:right="352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ЗК З</w:t>
            </w:r>
          </w:p>
        </w:tc>
        <w:tc>
          <w:tcPr>
            <w:tcW w:w="1561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</w:tr>
      <w:tr w:rsidR="002B3317" w:rsidRPr="008B1DC8" w:rsidTr="00460C25">
        <w:trPr>
          <w:trHeight w:val="306"/>
        </w:trPr>
        <w:tc>
          <w:tcPr>
            <w:tcW w:w="5517" w:type="dxa"/>
          </w:tcPr>
          <w:p w:rsidR="002B3317" w:rsidRPr="00460C25" w:rsidRDefault="002B3317" w:rsidP="00460C25">
            <w:pPr>
              <w:widowControl w:val="0"/>
              <w:spacing w:before="12"/>
              <w:ind w:left="362" w:right="355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ЗК 4</w:t>
            </w:r>
          </w:p>
        </w:tc>
        <w:tc>
          <w:tcPr>
            <w:tcW w:w="1561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</w:tr>
      <w:tr w:rsidR="002B3317" w:rsidRPr="008B1DC8" w:rsidTr="00460C25">
        <w:trPr>
          <w:trHeight w:val="306"/>
        </w:trPr>
        <w:tc>
          <w:tcPr>
            <w:tcW w:w="5517" w:type="dxa"/>
          </w:tcPr>
          <w:p w:rsidR="002B3317" w:rsidRPr="00460C25" w:rsidRDefault="002B3317" w:rsidP="00460C25">
            <w:pPr>
              <w:widowControl w:val="0"/>
              <w:spacing w:before="12"/>
              <w:ind w:left="362" w:right="355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ЗК 5</w:t>
            </w:r>
          </w:p>
        </w:tc>
        <w:tc>
          <w:tcPr>
            <w:tcW w:w="1561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</w:p>
        </w:tc>
        <w:tc>
          <w:tcPr>
            <w:tcW w:w="1561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</w:p>
        </w:tc>
      </w:tr>
      <w:tr w:rsidR="002B3317" w:rsidRPr="008B1DC8" w:rsidTr="00460C25">
        <w:trPr>
          <w:trHeight w:val="306"/>
        </w:trPr>
        <w:tc>
          <w:tcPr>
            <w:tcW w:w="5517" w:type="dxa"/>
          </w:tcPr>
          <w:p w:rsidR="002B3317" w:rsidRPr="00460C25" w:rsidRDefault="002B3317" w:rsidP="00460C25">
            <w:pPr>
              <w:widowControl w:val="0"/>
              <w:spacing w:before="12"/>
              <w:ind w:left="362" w:right="355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ЗК 6</w:t>
            </w:r>
          </w:p>
        </w:tc>
        <w:tc>
          <w:tcPr>
            <w:tcW w:w="1561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</w:p>
        </w:tc>
        <w:tc>
          <w:tcPr>
            <w:tcW w:w="1561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</w:p>
        </w:tc>
      </w:tr>
      <w:tr w:rsidR="002B3317" w:rsidRPr="008B1DC8" w:rsidTr="00460C25">
        <w:trPr>
          <w:trHeight w:val="326"/>
        </w:trPr>
        <w:tc>
          <w:tcPr>
            <w:tcW w:w="5517" w:type="dxa"/>
          </w:tcPr>
          <w:p w:rsidR="002B3317" w:rsidRPr="00460C25" w:rsidRDefault="002B3317" w:rsidP="00460C25">
            <w:pPr>
              <w:widowControl w:val="0"/>
              <w:spacing w:before="22"/>
              <w:ind w:left="361" w:right="357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ФК 1</w:t>
            </w:r>
          </w:p>
        </w:tc>
        <w:tc>
          <w:tcPr>
            <w:tcW w:w="1561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</w:p>
        </w:tc>
        <w:tc>
          <w:tcPr>
            <w:tcW w:w="1561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</w:tr>
      <w:tr w:rsidR="002B3317" w:rsidRPr="008B1DC8" w:rsidTr="00460C25">
        <w:trPr>
          <w:trHeight w:val="302"/>
        </w:trPr>
        <w:tc>
          <w:tcPr>
            <w:tcW w:w="5517" w:type="dxa"/>
          </w:tcPr>
          <w:p w:rsidR="002B3317" w:rsidRPr="00460C25" w:rsidRDefault="002B3317" w:rsidP="00460C25">
            <w:pPr>
              <w:widowControl w:val="0"/>
              <w:spacing w:before="10"/>
              <w:ind w:left="361" w:right="357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ФК 2</w:t>
            </w:r>
          </w:p>
        </w:tc>
        <w:tc>
          <w:tcPr>
            <w:tcW w:w="1561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</w:p>
        </w:tc>
        <w:tc>
          <w:tcPr>
            <w:tcW w:w="1561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</w:tr>
      <w:tr w:rsidR="002B3317" w:rsidRPr="008B1DC8" w:rsidTr="00460C25">
        <w:trPr>
          <w:trHeight w:val="340"/>
        </w:trPr>
        <w:tc>
          <w:tcPr>
            <w:tcW w:w="5517" w:type="dxa"/>
          </w:tcPr>
          <w:p w:rsidR="002B3317" w:rsidRPr="00460C25" w:rsidRDefault="002B3317" w:rsidP="00460C25">
            <w:pPr>
              <w:widowControl w:val="0"/>
              <w:spacing w:before="26"/>
              <w:ind w:left="360" w:right="357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ФК 3</w:t>
            </w:r>
          </w:p>
        </w:tc>
        <w:tc>
          <w:tcPr>
            <w:tcW w:w="1561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</w:p>
        </w:tc>
        <w:tc>
          <w:tcPr>
            <w:tcW w:w="1561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</w:p>
        </w:tc>
      </w:tr>
      <w:tr w:rsidR="002B3317" w:rsidRPr="008B1DC8" w:rsidTr="00460C25">
        <w:trPr>
          <w:trHeight w:val="340"/>
        </w:trPr>
        <w:tc>
          <w:tcPr>
            <w:tcW w:w="5517" w:type="dxa"/>
          </w:tcPr>
          <w:p w:rsidR="002B3317" w:rsidRPr="00460C25" w:rsidRDefault="002B3317" w:rsidP="00460C25">
            <w:pPr>
              <w:widowControl w:val="0"/>
              <w:spacing w:before="26"/>
              <w:ind w:left="362" w:right="357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ФК 4</w:t>
            </w:r>
          </w:p>
        </w:tc>
        <w:tc>
          <w:tcPr>
            <w:tcW w:w="1561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</w:p>
        </w:tc>
        <w:tc>
          <w:tcPr>
            <w:tcW w:w="1561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</w:tr>
      <w:tr w:rsidR="002B3317" w:rsidRPr="008B1DC8" w:rsidTr="00460C25">
        <w:trPr>
          <w:trHeight w:val="338"/>
        </w:trPr>
        <w:tc>
          <w:tcPr>
            <w:tcW w:w="5517" w:type="dxa"/>
          </w:tcPr>
          <w:p w:rsidR="002B3317" w:rsidRPr="00460C25" w:rsidRDefault="002B3317" w:rsidP="00460C25">
            <w:pPr>
              <w:widowControl w:val="0"/>
              <w:spacing w:before="26"/>
              <w:ind w:left="362" w:right="357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ФК 5</w:t>
            </w:r>
          </w:p>
        </w:tc>
        <w:tc>
          <w:tcPr>
            <w:tcW w:w="1561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</w:p>
        </w:tc>
        <w:tc>
          <w:tcPr>
            <w:tcW w:w="1561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</w:tr>
      <w:tr w:rsidR="002B3317" w:rsidRPr="008B1DC8" w:rsidTr="00460C25">
        <w:trPr>
          <w:trHeight w:val="340"/>
        </w:trPr>
        <w:tc>
          <w:tcPr>
            <w:tcW w:w="5517" w:type="dxa"/>
          </w:tcPr>
          <w:p w:rsidR="002B3317" w:rsidRPr="00460C25" w:rsidRDefault="002B3317" w:rsidP="00460C25">
            <w:pPr>
              <w:widowControl w:val="0"/>
              <w:spacing w:before="29"/>
              <w:ind w:left="362" w:right="357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ФК 6</w:t>
            </w:r>
          </w:p>
        </w:tc>
        <w:tc>
          <w:tcPr>
            <w:tcW w:w="1561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</w:p>
        </w:tc>
        <w:tc>
          <w:tcPr>
            <w:tcW w:w="1561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</w:tr>
      <w:tr w:rsidR="002B3317" w:rsidRPr="008B1DC8" w:rsidTr="00460C25">
        <w:trPr>
          <w:trHeight w:val="340"/>
        </w:trPr>
        <w:tc>
          <w:tcPr>
            <w:tcW w:w="5517" w:type="dxa"/>
          </w:tcPr>
          <w:p w:rsidR="002B3317" w:rsidRPr="00460C25" w:rsidRDefault="002B3317" w:rsidP="00460C25">
            <w:pPr>
              <w:widowControl w:val="0"/>
              <w:spacing w:before="29"/>
              <w:ind w:left="362" w:right="357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ФК 7</w:t>
            </w:r>
          </w:p>
        </w:tc>
        <w:tc>
          <w:tcPr>
            <w:tcW w:w="1561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</w:p>
        </w:tc>
        <w:tc>
          <w:tcPr>
            <w:tcW w:w="1561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</w:p>
        </w:tc>
      </w:tr>
    </w:tbl>
    <w:p w:rsidR="002B3317" w:rsidRPr="008B1DC8" w:rsidRDefault="002B3317">
      <w:pPr>
        <w:ind w:firstLine="709"/>
        <w:jc w:val="center"/>
        <w:rPr>
          <w:rFonts w:ascii="Times New Roman" w:hAnsi="Times New Roman" w:cs="Times New Roman"/>
          <w:color w:val="0D0D0D"/>
          <w:sz w:val="28"/>
          <w:szCs w:val="28"/>
        </w:rPr>
      </w:pPr>
    </w:p>
    <w:p w:rsidR="002B3317" w:rsidRPr="008B1DC8" w:rsidRDefault="002B3317">
      <w:pPr>
        <w:ind w:firstLine="709"/>
        <w:jc w:val="both"/>
        <w:rPr>
          <w:rFonts w:ascii="Times New Roman" w:hAnsi="Times New Roman" w:cs="Times New Roman"/>
          <w:color w:val="0D0D0D"/>
          <w:sz w:val="24"/>
          <w:szCs w:val="24"/>
        </w:rPr>
      </w:pPr>
    </w:p>
    <w:p w:rsidR="002B3317" w:rsidRPr="008B1DC8" w:rsidRDefault="002B3317">
      <w:pPr>
        <w:ind w:firstLine="709"/>
        <w:jc w:val="center"/>
        <w:rPr>
          <w:rFonts w:ascii="Times New Roman" w:hAnsi="Times New Roman" w:cs="Times New Roman"/>
          <w:color w:val="0D0D0D"/>
          <w:sz w:val="28"/>
          <w:szCs w:val="28"/>
        </w:rPr>
      </w:pPr>
      <w:r w:rsidRPr="008B1DC8">
        <w:rPr>
          <w:color w:val="0D0D0D"/>
        </w:rPr>
        <w:br w:type="page"/>
      </w:r>
      <w:r w:rsidRPr="008B1DC8">
        <w:rPr>
          <w:rFonts w:ascii="Times New Roman" w:hAnsi="Times New Roman" w:cs="Times New Roman"/>
          <w:b/>
          <w:color w:val="0D0D0D"/>
          <w:sz w:val="28"/>
          <w:szCs w:val="28"/>
        </w:rPr>
        <w:lastRenderedPageBreak/>
        <w:t>4. Матриця забезпечення програмних результатів навчання (ПРН) відповідним навчальним модулям</w:t>
      </w:r>
    </w:p>
    <w:p w:rsidR="002B3317" w:rsidRPr="008B1DC8" w:rsidRDefault="002B3317">
      <w:pPr>
        <w:ind w:firstLine="709"/>
        <w:jc w:val="center"/>
        <w:rPr>
          <w:rFonts w:ascii="Times New Roman" w:hAnsi="Times New Roman" w:cs="Times New Roman"/>
          <w:color w:val="0D0D0D"/>
          <w:sz w:val="28"/>
          <w:szCs w:val="28"/>
        </w:rPr>
      </w:pPr>
    </w:p>
    <w:tbl>
      <w:tblPr>
        <w:tblW w:w="956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38"/>
        <w:gridCol w:w="1644"/>
        <w:gridCol w:w="1644"/>
        <w:gridCol w:w="1642"/>
      </w:tblGrid>
      <w:tr w:rsidR="002B3317" w:rsidRPr="008B1DC8" w:rsidTr="00460C25">
        <w:trPr>
          <w:trHeight w:val="732"/>
        </w:trPr>
        <w:tc>
          <w:tcPr>
            <w:tcW w:w="4638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Програмні результати навчання</w:t>
            </w:r>
          </w:p>
        </w:tc>
        <w:tc>
          <w:tcPr>
            <w:tcW w:w="1644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2"/>
                <w:szCs w:val="22"/>
              </w:rPr>
              <w:t>Навчальний модуль 1</w:t>
            </w:r>
          </w:p>
        </w:tc>
        <w:tc>
          <w:tcPr>
            <w:tcW w:w="1644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2"/>
                <w:szCs w:val="22"/>
              </w:rPr>
              <w:t>Навчальний модуль 2</w:t>
            </w:r>
          </w:p>
        </w:tc>
        <w:tc>
          <w:tcPr>
            <w:tcW w:w="1642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2"/>
                <w:szCs w:val="22"/>
              </w:rPr>
              <w:t>Навчальний модуль 3</w:t>
            </w:r>
          </w:p>
        </w:tc>
      </w:tr>
      <w:tr w:rsidR="002B3317" w:rsidRPr="008B1DC8" w:rsidTr="00460C25">
        <w:trPr>
          <w:trHeight w:val="336"/>
        </w:trPr>
        <w:tc>
          <w:tcPr>
            <w:tcW w:w="4638" w:type="dxa"/>
          </w:tcPr>
          <w:p w:rsidR="002B3317" w:rsidRPr="00460C25" w:rsidRDefault="002B3317" w:rsidP="00460C25">
            <w:pPr>
              <w:widowControl w:val="0"/>
              <w:spacing w:before="25"/>
              <w:ind w:left="258" w:right="25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ПРН1</w:t>
            </w:r>
          </w:p>
        </w:tc>
        <w:tc>
          <w:tcPr>
            <w:tcW w:w="1644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</w:p>
        </w:tc>
        <w:tc>
          <w:tcPr>
            <w:tcW w:w="1644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  <w:tc>
          <w:tcPr>
            <w:tcW w:w="1642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</w:tr>
      <w:tr w:rsidR="002B3317" w:rsidRPr="008B1DC8" w:rsidTr="00460C25">
        <w:trPr>
          <w:trHeight w:val="306"/>
        </w:trPr>
        <w:tc>
          <w:tcPr>
            <w:tcW w:w="4638" w:type="dxa"/>
          </w:tcPr>
          <w:p w:rsidR="002B3317" w:rsidRPr="00460C25" w:rsidRDefault="002B3317" w:rsidP="00460C25">
            <w:pPr>
              <w:widowControl w:val="0"/>
              <w:spacing w:before="10"/>
              <w:ind w:left="258" w:right="25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ПРН2</w:t>
            </w:r>
          </w:p>
        </w:tc>
        <w:tc>
          <w:tcPr>
            <w:tcW w:w="1644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</w:p>
        </w:tc>
        <w:tc>
          <w:tcPr>
            <w:tcW w:w="1644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  <w:tc>
          <w:tcPr>
            <w:tcW w:w="1642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</w:tr>
      <w:tr w:rsidR="002B3317" w:rsidRPr="008B1DC8" w:rsidTr="00460C25">
        <w:trPr>
          <w:trHeight w:val="306"/>
        </w:trPr>
        <w:tc>
          <w:tcPr>
            <w:tcW w:w="4638" w:type="dxa"/>
          </w:tcPr>
          <w:p w:rsidR="002B3317" w:rsidRPr="00460C25" w:rsidRDefault="002B3317" w:rsidP="00460C25">
            <w:pPr>
              <w:widowControl w:val="0"/>
              <w:spacing w:before="12"/>
              <w:ind w:left="258" w:right="25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ПРН3</w:t>
            </w:r>
          </w:p>
        </w:tc>
        <w:tc>
          <w:tcPr>
            <w:tcW w:w="1644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</w:p>
        </w:tc>
        <w:tc>
          <w:tcPr>
            <w:tcW w:w="1644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</w:p>
        </w:tc>
        <w:tc>
          <w:tcPr>
            <w:tcW w:w="1642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</w:tr>
      <w:tr w:rsidR="002B3317" w:rsidRPr="008B1DC8" w:rsidTr="00460C25">
        <w:trPr>
          <w:trHeight w:val="306"/>
        </w:trPr>
        <w:tc>
          <w:tcPr>
            <w:tcW w:w="4638" w:type="dxa"/>
          </w:tcPr>
          <w:p w:rsidR="002B3317" w:rsidRPr="00460C25" w:rsidRDefault="002B3317" w:rsidP="00460C25">
            <w:pPr>
              <w:widowControl w:val="0"/>
              <w:spacing w:before="12"/>
              <w:ind w:left="258" w:right="25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ПРН4</w:t>
            </w:r>
          </w:p>
        </w:tc>
        <w:tc>
          <w:tcPr>
            <w:tcW w:w="1644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</w:p>
        </w:tc>
        <w:tc>
          <w:tcPr>
            <w:tcW w:w="1644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</w:p>
        </w:tc>
        <w:tc>
          <w:tcPr>
            <w:tcW w:w="1642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</w:tr>
      <w:tr w:rsidR="002B3317" w:rsidRPr="008B1DC8" w:rsidTr="00460C25">
        <w:trPr>
          <w:trHeight w:val="306"/>
        </w:trPr>
        <w:tc>
          <w:tcPr>
            <w:tcW w:w="4638" w:type="dxa"/>
          </w:tcPr>
          <w:p w:rsidR="002B3317" w:rsidRPr="00460C25" w:rsidRDefault="002B3317" w:rsidP="00460C25">
            <w:pPr>
              <w:widowControl w:val="0"/>
              <w:spacing w:before="12"/>
              <w:ind w:left="258" w:right="25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ПРН5</w:t>
            </w:r>
          </w:p>
        </w:tc>
        <w:tc>
          <w:tcPr>
            <w:tcW w:w="1644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  <w:tc>
          <w:tcPr>
            <w:tcW w:w="1644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</w:p>
        </w:tc>
        <w:tc>
          <w:tcPr>
            <w:tcW w:w="1642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</w:tr>
      <w:tr w:rsidR="002B3317" w:rsidRPr="008B1DC8" w:rsidTr="00460C25">
        <w:trPr>
          <w:trHeight w:val="306"/>
        </w:trPr>
        <w:tc>
          <w:tcPr>
            <w:tcW w:w="4638" w:type="dxa"/>
          </w:tcPr>
          <w:p w:rsidR="002B3317" w:rsidRPr="00460C25" w:rsidRDefault="002B3317" w:rsidP="00460C25">
            <w:pPr>
              <w:widowControl w:val="0"/>
              <w:spacing w:before="12"/>
              <w:ind w:left="258" w:right="25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ПРН6</w:t>
            </w:r>
          </w:p>
        </w:tc>
        <w:tc>
          <w:tcPr>
            <w:tcW w:w="1644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  <w:tc>
          <w:tcPr>
            <w:tcW w:w="1644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2"/>
                <w:szCs w:val="22"/>
              </w:rPr>
              <w:t>+</w:t>
            </w:r>
          </w:p>
        </w:tc>
        <w:tc>
          <w:tcPr>
            <w:tcW w:w="1642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</w:p>
        </w:tc>
      </w:tr>
      <w:tr w:rsidR="002B3317" w:rsidRPr="008B1DC8" w:rsidTr="00460C25">
        <w:trPr>
          <w:trHeight w:val="306"/>
        </w:trPr>
        <w:tc>
          <w:tcPr>
            <w:tcW w:w="4638" w:type="dxa"/>
          </w:tcPr>
          <w:p w:rsidR="002B3317" w:rsidRPr="00460C25" w:rsidRDefault="002B3317" w:rsidP="00460C25">
            <w:pPr>
              <w:widowControl w:val="0"/>
              <w:spacing w:before="12"/>
              <w:ind w:left="258" w:right="25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ПРН7</w:t>
            </w:r>
          </w:p>
        </w:tc>
        <w:tc>
          <w:tcPr>
            <w:tcW w:w="1644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</w:p>
        </w:tc>
        <w:tc>
          <w:tcPr>
            <w:tcW w:w="1644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2"/>
                <w:szCs w:val="22"/>
              </w:rPr>
              <w:t>+</w:t>
            </w:r>
          </w:p>
        </w:tc>
        <w:tc>
          <w:tcPr>
            <w:tcW w:w="1642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</w:tr>
      <w:tr w:rsidR="002B3317" w:rsidRPr="008B1DC8" w:rsidTr="00460C25">
        <w:trPr>
          <w:trHeight w:val="326"/>
        </w:trPr>
        <w:tc>
          <w:tcPr>
            <w:tcW w:w="4638" w:type="dxa"/>
          </w:tcPr>
          <w:p w:rsidR="002B3317" w:rsidRPr="00460C25" w:rsidRDefault="002B3317" w:rsidP="00460C25">
            <w:pPr>
              <w:widowControl w:val="0"/>
              <w:spacing w:before="12"/>
              <w:ind w:left="258" w:right="25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ПРН8</w:t>
            </w:r>
          </w:p>
        </w:tc>
        <w:tc>
          <w:tcPr>
            <w:tcW w:w="1644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</w:p>
        </w:tc>
        <w:tc>
          <w:tcPr>
            <w:tcW w:w="1644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  <w:tc>
          <w:tcPr>
            <w:tcW w:w="1642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</w:tr>
      <w:tr w:rsidR="002B3317" w:rsidRPr="008B1DC8" w:rsidTr="00460C25">
        <w:trPr>
          <w:trHeight w:val="302"/>
        </w:trPr>
        <w:tc>
          <w:tcPr>
            <w:tcW w:w="4638" w:type="dxa"/>
          </w:tcPr>
          <w:p w:rsidR="002B3317" w:rsidRPr="00460C25" w:rsidRDefault="002B3317" w:rsidP="00460C25">
            <w:pPr>
              <w:widowControl w:val="0"/>
              <w:spacing w:before="12"/>
              <w:ind w:left="258" w:right="25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ПРН9</w:t>
            </w:r>
          </w:p>
        </w:tc>
        <w:tc>
          <w:tcPr>
            <w:tcW w:w="1644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  <w:tc>
          <w:tcPr>
            <w:tcW w:w="1644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  <w:tc>
          <w:tcPr>
            <w:tcW w:w="1642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</w:tr>
      <w:tr w:rsidR="002B3317" w:rsidRPr="008B1DC8" w:rsidTr="00460C25">
        <w:trPr>
          <w:trHeight w:val="340"/>
        </w:trPr>
        <w:tc>
          <w:tcPr>
            <w:tcW w:w="4638" w:type="dxa"/>
          </w:tcPr>
          <w:p w:rsidR="002B3317" w:rsidRPr="00460C25" w:rsidRDefault="002B3317" w:rsidP="00460C25">
            <w:pPr>
              <w:widowControl w:val="0"/>
              <w:spacing w:before="10"/>
              <w:ind w:left="258" w:right="25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ПРН10</w:t>
            </w:r>
          </w:p>
        </w:tc>
        <w:tc>
          <w:tcPr>
            <w:tcW w:w="1644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</w:p>
        </w:tc>
        <w:tc>
          <w:tcPr>
            <w:tcW w:w="1644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</w:p>
        </w:tc>
        <w:tc>
          <w:tcPr>
            <w:tcW w:w="1642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</w:tr>
      <w:tr w:rsidR="002B3317" w:rsidRPr="008B1DC8" w:rsidTr="00460C25">
        <w:trPr>
          <w:trHeight w:val="340"/>
        </w:trPr>
        <w:tc>
          <w:tcPr>
            <w:tcW w:w="4638" w:type="dxa"/>
          </w:tcPr>
          <w:p w:rsidR="002B3317" w:rsidRPr="00460C25" w:rsidRDefault="002B3317" w:rsidP="00460C25">
            <w:pPr>
              <w:widowControl w:val="0"/>
              <w:spacing w:before="10"/>
              <w:ind w:left="258" w:right="25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ПРН11</w:t>
            </w:r>
          </w:p>
        </w:tc>
        <w:tc>
          <w:tcPr>
            <w:tcW w:w="1644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</w:p>
        </w:tc>
        <w:tc>
          <w:tcPr>
            <w:tcW w:w="1644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</w:p>
        </w:tc>
        <w:tc>
          <w:tcPr>
            <w:tcW w:w="1642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</w:tr>
      <w:tr w:rsidR="002B3317" w:rsidRPr="008B1DC8" w:rsidTr="00460C25">
        <w:trPr>
          <w:trHeight w:val="338"/>
        </w:trPr>
        <w:tc>
          <w:tcPr>
            <w:tcW w:w="4638" w:type="dxa"/>
          </w:tcPr>
          <w:p w:rsidR="002B3317" w:rsidRPr="00460C25" w:rsidRDefault="002B3317" w:rsidP="00460C25">
            <w:pPr>
              <w:widowControl w:val="0"/>
              <w:spacing w:before="10"/>
              <w:ind w:left="258" w:right="25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ПРН12</w:t>
            </w:r>
          </w:p>
        </w:tc>
        <w:tc>
          <w:tcPr>
            <w:tcW w:w="1644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</w:p>
        </w:tc>
        <w:tc>
          <w:tcPr>
            <w:tcW w:w="1644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</w:p>
        </w:tc>
        <w:tc>
          <w:tcPr>
            <w:tcW w:w="1642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</w:tr>
      <w:tr w:rsidR="002B3317" w:rsidRPr="008B1DC8" w:rsidTr="00460C25">
        <w:trPr>
          <w:trHeight w:val="340"/>
        </w:trPr>
        <w:tc>
          <w:tcPr>
            <w:tcW w:w="4638" w:type="dxa"/>
          </w:tcPr>
          <w:p w:rsidR="002B3317" w:rsidRPr="00460C25" w:rsidRDefault="002B3317" w:rsidP="00460C25">
            <w:pPr>
              <w:widowControl w:val="0"/>
              <w:spacing w:before="10"/>
              <w:ind w:left="258" w:right="25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ПРН13</w:t>
            </w:r>
          </w:p>
        </w:tc>
        <w:tc>
          <w:tcPr>
            <w:tcW w:w="1644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</w:p>
        </w:tc>
        <w:tc>
          <w:tcPr>
            <w:tcW w:w="1644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  <w:tc>
          <w:tcPr>
            <w:tcW w:w="1642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</w:tr>
      <w:tr w:rsidR="002B3317" w:rsidRPr="008B1DC8" w:rsidTr="00460C25">
        <w:trPr>
          <w:trHeight w:val="340"/>
        </w:trPr>
        <w:tc>
          <w:tcPr>
            <w:tcW w:w="4638" w:type="dxa"/>
          </w:tcPr>
          <w:p w:rsidR="002B3317" w:rsidRPr="00460C25" w:rsidRDefault="002B3317" w:rsidP="00460C25">
            <w:pPr>
              <w:widowControl w:val="0"/>
              <w:spacing w:before="10"/>
              <w:ind w:left="258" w:right="25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ПРН14</w:t>
            </w:r>
          </w:p>
        </w:tc>
        <w:tc>
          <w:tcPr>
            <w:tcW w:w="1644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2"/>
                <w:szCs w:val="22"/>
              </w:rPr>
              <w:t>+</w:t>
            </w:r>
          </w:p>
        </w:tc>
        <w:tc>
          <w:tcPr>
            <w:tcW w:w="1644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</w:p>
        </w:tc>
        <w:tc>
          <w:tcPr>
            <w:tcW w:w="1642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</w:p>
        </w:tc>
      </w:tr>
      <w:tr w:rsidR="002B3317" w:rsidRPr="008B1DC8" w:rsidTr="00460C25">
        <w:trPr>
          <w:trHeight w:val="340"/>
        </w:trPr>
        <w:tc>
          <w:tcPr>
            <w:tcW w:w="4638" w:type="dxa"/>
          </w:tcPr>
          <w:p w:rsidR="002B3317" w:rsidRPr="00460C25" w:rsidRDefault="002B3317" w:rsidP="00460C25">
            <w:pPr>
              <w:widowControl w:val="0"/>
              <w:spacing w:before="22"/>
              <w:ind w:left="258" w:right="25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60C2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ПРН15</w:t>
            </w:r>
          </w:p>
        </w:tc>
        <w:tc>
          <w:tcPr>
            <w:tcW w:w="1644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</w:p>
        </w:tc>
        <w:tc>
          <w:tcPr>
            <w:tcW w:w="1644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  <w:r w:rsidRPr="00460C25">
              <w:rPr>
                <w:rFonts w:ascii="Times New Roman" w:hAnsi="Times New Roman" w:cs="Times New Roman"/>
                <w:color w:val="0D0D0D"/>
                <w:sz w:val="22"/>
                <w:szCs w:val="22"/>
              </w:rPr>
              <w:t>+</w:t>
            </w:r>
          </w:p>
        </w:tc>
        <w:tc>
          <w:tcPr>
            <w:tcW w:w="1642" w:type="dxa"/>
          </w:tcPr>
          <w:p w:rsidR="002B3317" w:rsidRPr="00460C25" w:rsidRDefault="002B3317" w:rsidP="00460C25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szCs w:val="22"/>
              </w:rPr>
            </w:pPr>
          </w:p>
        </w:tc>
      </w:tr>
    </w:tbl>
    <w:p w:rsidR="002B3317" w:rsidRPr="008B1DC8" w:rsidRDefault="002B3317">
      <w:pPr>
        <w:ind w:firstLine="709"/>
        <w:jc w:val="center"/>
        <w:rPr>
          <w:rFonts w:ascii="Times New Roman" w:hAnsi="Times New Roman" w:cs="Times New Roman"/>
          <w:color w:val="0D0D0D"/>
          <w:sz w:val="28"/>
          <w:szCs w:val="28"/>
        </w:rPr>
      </w:pPr>
    </w:p>
    <w:sectPr w:rsidR="002B3317" w:rsidRPr="008B1DC8" w:rsidSect="008352C1">
      <w:pgSz w:w="11910" w:h="16840"/>
      <w:pgMar w:top="1240" w:right="900" w:bottom="280" w:left="820" w:header="708" w:footer="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F0A81"/>
    <w:multiLevelType w:val="multilevel"/>
    <w:tmpl w:val="60F29604"/>
    <w:lvl w:ilvl="0">
      <w:numFmt w:val="bullet"/>
      <w:lvlText w:val="-"/>
      <w:lvlJc w:val="left"/>
      <w:pPr>
        <w:ind w:left="542" w:hanging="360"/>
      </w:pPr>
      <w:rPr>
        <w:rFonts w:ascii="Times New Roman" w:eastAsia="Times New Roman" w:hAnsi="Times New Roman"/>
        <w:vertAlign w:val="baseline"/>
      </w:rPr>
    </w:lvl>
    <w:lvl w:ilvl="1">
      <w:start w:val="1"/>
      <w:numFmt w:val="bullet"/>
      <w:lvlText w:val="o"/>
      <w:lvlJc w:val="left"/>
      <w:pPr>
        <w:ind w:left="1547" w:hanging="360"/>
      </w:pPr>
      <w:rPr>
        <w:rFonts w:ascii="Courier New" w:eastAsia="Times New Roman" w:hAnsi="Courier New"/>
        <w:vertAlign w:val="baseline"/>
      </w:rPr>
    </w:lvl>
    <w:lvl w:ilvl="2">
      <w:start w:val="1"/>
      <w:numFmt w:val="bullet"/>
      <w:lvlText w:val="▪"/>
      <w:lvlJc w:val="left"/>
      <w:pPr>
        <w:ind w:left="2267" w:hanging="360"/>
      </w:pPr>
      <w:rPr>
        <w:rFonts w:ascii="Noto Sans Symbols" w:eastAsia="Times New Roman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987" w:hanging="360"/>
      </w:pPr>
      <w:rPr>
        <w:rFonts w:ascii="Noto Sans Symbols" w:eastAsia="Times New Roman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707" w:hanging="360"/>
      </w:pPr>
      <w:rPr>
        <w:rFonts w:ascii="Courier New" w:eastAsia="Times New Roman" w:hAnsi="Courier New"/>
        <w:vertAlign w:val="baseline"/>
      </w:rPr>
    </w:lvl>
    <w:lvl w:ilvl="5">
      <w:start w:val="1"/>
      <w:numFmt w:val="bullet"/>
      <w:lvlText w:val="▪"/>
      <w:lvlJc w:val="left"/>
      <w:pPr>
        <w:ind w:left="4427" w:hanging="360"/>
      </w:pPr>
      <w:rPr>
        <w:rFonts w:ascii="Noto Sans Symbols" w:eastAsia="Times New Roman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147" w:hanging="360"/>
      </w:pPr>
      <w:rPr>
        <w:rFonts w:ascii="Noto Sans Symbols" w:eastAsia="Times New Roman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867" w:hanging="360"/>
      </w:pPr>
      <w:rPr>
        <w:rFonts w:ascii="Courier New" w:eastAsia="Times New Roman" w:hAnsi="Courier New"/>
        <w:vertAlign w:val="baseline"/>
      </w:rPr>
    </w:lvl>
    <w:lvl w:ilvl="8">
      <w:start w:val="1"/>
      <w:numFmt w:val="bullet"/>
      <w:lvlText w:val="▪"/>
      <w:lvlJc w:val="left"/>
      <w:pPr>
        <w:ind w:left="6587" w:hanging="360"/>
      </w:pPr>
      <w:rPr>
        <w:rFonts w:ascii="Noto Sans Symbols" w:eastAsia="Times New Roman" w:hAnsi="Noto Sans Symbols"/>
        <w:vertAlign w:val="baseline"/>
      </w:rPr>
    </w:lvl>
  </w:abstractNum>
  <w:abstractNum w:abstractNumId="1" w15:restartNumberingAfterBreak="0">
    <w:nsid w:val="434034E2"/>
    <w:multiLevelType w:val="multilevel"/>
    <w:tmpl w:val="1E9C8A54"/>
    <w:lvl w:ilvl="0">
      <w:start w:val="3"/>
      <w:numFmt w:val="bullet"/>
      <w:lvlText w:val="–"/>
      <w:lvlJc w:val="left"/>
      <w:pPr>
        <w:ind w:left="470" w:hanging="360"/>
      </w:pPr>
      <w:rPr>
        <w:rFonts w:ascii="Times New Roman" w:eastAsia="Times New Roman" w:hAnsi="Times New Roman"/>
        <w:vertAlign w:val="baseline"/>
      </w:rPr>
    </w:lvl>
    <w:lvl w:ilvl="1">
      <w:start w:val="1"/>
      <w:numFmt w:val="bullet"/>
      <w:lvlText w:val="o"/>
      <w:lvlJc w:val="left"/>
      <w:pPr>
        <w:ind w:left="1190" w:hanging="360"/>
      </w:pPr>
      <w:rPr>
        <w:rFonts w:ascii="Courier New" w:eastAsia="Times New Roman" w:hAnsi="Courier New"/>
        <w:vertAlign w:val="baseline"/>
      </w:rPr>
    </w:lvl>
    <w:lvl w:ilvl="2">
      <w:start w:val="1"/>
      <w:numFmt w:val="bullet"/>
      <w:lvlText w:val="▪"/>
      <w:lvlJc w:val="left"/>
      <w:pPr>
        <w:ind w:left="1910" w:hanging="360"/>
      </w:pPr>
      <w:rPr>
        <w:rFonts w:ascii="Noto Sans Symbols" w:eastAsia="Times New Roman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630" w:hanging="360"/>
      </w:pPr>
      <w:rPr>
        <w:rFonts w:ascii="Noto Sans Symbols" w:eastAsia="Times New Roman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350" w:hanging="360"/>
      </w:pPr>
      <w:rPr>
        <w:rFonts w:ascii="Courier New" w:eastAsia="Times New Roman" w:hAnsi="Courier New"/>
        <w:vertAlign w:val="baseline"/>
      </w:rPr>
    </w:lvl>
    <w:lvl w:ilvl="5">
      <w:start w:val="1"/>
      <w:numFmt w:val="bullet"/>
      <w:lvlText w:val="▪"/>
      <w:lvlJc w:val="left"/>
      <w:pPr>
        <w:ind w:left="4070" w:hanging="360"/>
      </w:pPr>
      <w:rPr>
        <w:rFonts w:ascii="Noto Sans Symbols" w:eastAsia="Times New Roman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790" w:hanging="360"/>
      </w:pPr>
      <w:rPr>
        <w:rFonts w:ascii="Noto Sans Symbols" w:eastAsia="Times New Roman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510" w:hanging="360"/>
      </w:pPr>
      <w:rPr>
        <w:rFonts w:ascii="Courier New" w:eastAsia="Times New Roman" w:hAnsi="Courier New"/>
        <w:vertAlign w:val="baseline"/>
      </w:rPr>
    </w:lvl>
    <w:lvl w:ilvl="8">
      <w:start w:val="1"/>
      <w:numFmt w:val="bullet"/>
      <w:lvlText w:val="▪"/>
      <w:lvlJc w:val="left"/>
      <w:pPr>
        <w:ind w:left="6230" w:hanging="360"/>
      </w:pPr>
      <w:rPr>
        <w:rFonts w:ascii="Noto Sans Symbols" w:eastAsia="Times New Roman" w:hAnsi="Noto Sans Symbols"/>
        <w:vertAlign w:val="baseline"/>
      </w:rPr>
    </w:lvl>
  </w:abstractNum>
  <w:abstractNum w:abstractNumId="2" w15:restartNumberingAfterBreak="0">
    <w:nsid w:val="50D713A2"/>
    <w:multiLevelType w:val="multilevel"/>
    <w:tmpl w:val="DCBEF730"/>
    <w:lvl w:ilvl="0">
      <w:start w:val="3"/>
      <w:numFmt w:val="bullet"/>
      <w:lvlText w:val="–"/>
      <w:lvlJc w:val="left"/>
      <w:pPr>
        <w:ind w:left="470" w:hanging="360"/>
      </w:pPr>
      <w:rPr>
        <w:rFonts w:ascii="Times New Roman" w:eastAsia="Times New Roman" w:hAnsi="Times New Roman"/>
        <w:vertAlign w:val="baseline"/>
      </w:rPr>
    </w:lvl>
    <w:lvl w:ilvl="1">
      <w:start w:val="1"/>
      <w:numFmt w:val="bullet"/>
      <w:lvlText w:val="o"/>
      <w:lvlJc w:val="left"/>
      <w:pPr>
        <w:ind w:left="1190" w:hanging="360"/>
      </w:pPr>
      <w:rPr>
        <w:rFonts w:ascii="Courier New" w:eastAsia="Times New Roman" w:hAnsi="Courier New"/>
        <w:vertAlign w:val="baseline"/>
      </w:rPr>
    </w:lvl>
    <w:lvl w:ilvl="2">
      <w:start w:val="1"/>
      <w:numFmt w:val="bullet"/>
      <w:lvlText w:val="▪"/>
      <w:lvlJc w:val="left"/>
      <w:pPr>
        <w:ind w:left="1910" w:hanging="360"/>
      </w:pPr>
      <w:rPr>
        <w:rFonts w:ascii="Noto Sans Symbols" w:eastAsia="Times New Roman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630" w:hanging="360"/>
      </w:pPr>
      <w:rPr>
        <w:rFonts w:ascii="Noto Sans Symbols" w:eastAsia="Times New Roman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350" w:hanging="360"/>
      </w:pPr>
      <w:rPr>
        <w:rFonts w:ascii="Courier New" w:eastAsia="Times New Roman" w:hAnsi="Courier New"/>
        <w:vertAlign w:val="baseline"/>
      </w:rPr>
    </w:lvl>
    <w:lvl w:ilvl="5">
      <w:start w:val="1"/>
      <w:numFmt w:val="bullet"/>
      <w:lvlText w:val="▪"/>
      <w:lvlJc w:val="left"/>
      <w:pPr>
        <w:ind w:left="4070" w:hanging="360"/>
      </w:pPr>
      <w:rPr>
        <w:rFonts w:ascii="Noto Sans Symbols" w:eastAsia="Times New Roman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790" w:hanging="360"/>
      </w:pPr>
      <w:rPr>
        <w:rFonts w:ascii="Noto Sans Symbols" w:eastAsia="Times New Roman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510" w:hanging="360"/>
      </w:pPr>
      <w:rPr>
        <w:rFonts w:ascii="Courier New" w:eastAsia="Times New Roman" w:hAnsi="Courier New"/>
        <w:vertAlign w:val="baseline"/>
      </w:rPr>
    </w:lvl>
    <w:lvl w:ilvl="8">
      <w:start w:val="1"/>
      <w:numFmt w:val="bullet"/>
      <w:lvlText w:val="▪"/>
      <w:lvlJc w:val="left"/>
      <w:pPr>
        <w:ind w:left="6230" w:hanging="360"/>
      </w:pPr>
      <w:rPr>
        <w:rFonts w:ascii="Noto Sans Symbols" w:eastAsia="Times New Roman" w:hAnsi="Noto Sans Symbols"/>
        <w:vertAlign w:val="baseline"/>
      </w:rPr>
    </w:lvl>
  </w:abstractNum>
  <w:abstractNum w:abstractNumId="3" w15:restartNumberingAfterBreak="0">
    <w:nsid w:val="561C320E"/>
    <w:multiLevelType w:val="multilevel"/>
    <w:tmpl w:val="148A4F30"/>
    <w:lvl w:ilvl="0">
      <w:numFmt w:val="bullet"/>
      <w:lvlText w:val="−"/>
      <w:lvlJc w:val="left"/>
      <w:pPr>
        <w:ind w:left="453" w:hanging="346"/>
      </w:pPr>
      <w:rPr>
        <w:rFonts w:ascii="Noto Sans Symbols" w:eastAsia="Times New Roman" w:hAnsi="Noto Sans Symbols"/>
        <w:sz w:val="24"/>
        <w:vertAlign w:val="baseline"/>
      </w:rPr>
    </w:lvl>
    <w:lvl w:ilvl="1">
      <w:numFmt w:val="bullet"/>
      <w:lvlText w:val="•"/>
      <w:lvlJc w:val="left"/>
      <w:pPr>
        <w:ind w:left="1043" w:hanging="346"/>
      </w:pPr>
      <w:rPr>
        <w:vertAlign w:val="baseline"/>
      </w:rPr>
    </w:lvl>
    <w:lvl w:ilvl="2">
      <w:numFmt w:val="bullet"/>
      <w:lvlText w:val="•"/>
      <w:lvlJc w:val="left"/>
      <w:pPr>
        <w:ind w:left="1627" w:hanging="346"/>
      </w:pPr>
      <w:rPr>
        <w:vertAlign w:val="baseline"/>
      </w:rPr>
    </w:lvl>
    <w:lvl w:ilvl="3">
      <w:numFmt w:val="bullet"/>
      <w:lvlText w:val="•"/>
      <w:lvlJc w:val="left"/>
      <w:pPr>
        <w:ind w:left="2211" w:hanging="346"/>
      </w:pPr>
      <w:rPr>
        <w:vertAlign w:val="baseline"/>
      </w:rPr>
    </w:lvl>
    <w:lvl w:ilvl="4">
      <w:numFmt w:val="bullet"/>
      <w:lvlText w:val="•"/>
      <w:lvlJc w:val="left"/>
      <w:pPr>
        <w:ind w:left="2794" w:hanging="346"/>
      </w:pPr>
      <w:rPr>
        <w:vertAlign w:val="baseline"/>
      </w:rPr>
    </w:lvl>
    <w:lvl w:ilvl="5">
      <w:numFmt w:val="bullet"/>
      <w:lvlText w:val="•"/>
      <w:lvlJc w:val="left"/>
      <w:pPr>
        <w:ind w:left="3378" w:hanging="346"/>
      </w:pPr>
      <w:rPr>
        <w:vertAlign w:val="baseline"/>
      </w:rPr>
    </w:lvl>
    <w:lvl w:ilvl="6">
      <w:numFmt w:val="bullet"/>
      <w:lvlText w:val="•"/>
      <w:lvlJc w:val="left"/>
      <w:pPr>
        <w:ind w:left="3962" w:hanging="346"/>
      </w:pPr>
      <w:rPr>
        <w:vertAlign w:val="baseline"/>
      </w:rPr>
    </w:lvl>
    <w:lvl w:ilvl="7">
      <w:numFmt w:val="bullet"/>
      <w:lvlText w:val="•"/>
      <w:lvlJc w:val="left"/>
      <w:pPr>
        <w:ind w:left="4545" w:hanging="346"/>
      </w:pPr>
      <w:rPr>
        <w:vertAlign w:val="baseline"/>
      </w:rPr>
    </w:lvl>
    <w:lvl w:ilvl="8">
      <w:numFmt w:val="bullet"/>
      <w:lvlText w:val="•"/>
      <w:lvlJc w:val="left"/>
      <w:pPr>
        <w:ind w:left="5129" w:hanging="346"/>
      </w:pPr>
      <w:rPr>
        <w:vertAlign w:val="baseline"/>
      </w:rPr>
    </w:lvl>
  </w:abstractNum>
  <w:abstractNum w:abstractNumId="4" w15:restartNumberingAfterBreak="0">
    <w:nsid w:val="563F7D77"/>
    <w:multiLevelType w:val="hybridMultilevel"/>
    <w:tmpl w:val="2CCE24C8"/>
    <w:lvl w:ilvl="0" w:tplc="E6D05230">
      <w:start w:val="1"/>
      <w:numFmt w:val="decimal"/>
      <w:lvlText w:val="ПРН %1."/>
      <w:lvlJc w:val="left"/>
      <w:pPr>
        <w:ind w:left="720" w:hanging="360"/>
      </w:pPr>
      <w:rPr>
        <w:rFonts w:cs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D129F"/>
    <w:rsid w:val="00022C3C"/>
    <w:rsid w:val="00074C16"/>
    <w:rsid w:val="000B0D11"/>
    <w:rsid w:val="000F5695"/>
    <w:rsid w:val="001A001F"/>
    <w:rsid w:val="0021708A"/>
    <w:rsid w:val="002B3317"/>
    <w:rsid w:val="002D129F"/>
    <w:rsid w:val="003D54C4"/>
    <w:rsid w:val="00460C25"/>
    <w:rsid w:val="00725F49"/>
    <w:rsid w:val="008352C1"/>
    <w:rsid w:val="008813FF"/>
    <w:rsid w:val="008B1DC8"/>
    <w:rsid w:val="00920DC7"/>
    <w:rsid w:val="00AE4E38"/>
    <w:rsid w:val="00AF7F3E"/>
    <w:rsid w:val="00B165D2"/>
    <w:rsid w:val="00C451D8"/>
    <w:rsid w:val="00C96671"/>
    <w:rsid w:val="00DB01AB"/>
    <w:rsid w:val="00EB0BEB"/>
    <w:rsid w:val="00F07026"/>
    <w:rsid w:val="00F1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ocId w14:val="3D359173"/>
  <w15:docId w15:val="{81C5FDDE-13F7-4BD2-8125-FCE89F358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52C1"/>
    <w:rPr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8352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8352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8352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8352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8352C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8352C1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23DC8"/>
    <w:rPr>
      <w:rFonts w:ascii="Cambria" w:eastAsia="Times New Roman" w:hAnsi="Cambria" w:cs="Times New Roman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link w:val="2"/>
    <w:uiPriority w:val="9"/>
    <w:semiHidden/>
    <w:rsid w:val="00823DC8"/>
    <w:rPr>
      <w:rFonts w:ascii="Cambria" w:eastAsia="Times New Roman" w:hAnsi="Cambria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link w:val="3"/>
    <w:uiPriority w:val="9"/>
    <w:semiHidden/>
    <w:rsid w:val="00823DC8"/>
    <w:rPr>
      <w:rFonts w:ascii="Cambria" w:eastAsia="Times New Roman" w:hAnsi="Cambria" w:cs="Times New Roman"/>
      <w:b/>
      <w:bCs/>
      <w:sz w:val="26"/>
      <w:szCs w:val="26"/>
      <w:lang w:val="uk-UA"/>
    </w:rPr>
  </w:style>
  <w:style w:type="character" w:customStyle="1" w:styleId="40">
    <w:name w:val="Заголовок 4 Знак"/>
    <w:link w:val="4"/>
    <w:uiPriority w:val="9"/>
    <w:semiHidden/>
    <w:rsid w:val="00823DC8"/>
    <w:rPr>
      <w:rFonts w:ascii="Calibri" w:eastAsia="Times New Roman" w:hAnsi="Calibri" w:cs="Times New Roman"/>
      <w:b/>
      <w:bCs/>
      <w:sz w:val="28"/>
      <w:szCs w:val="28"/>
      <w:lang w:val="uk-UA"/>
    </w:rPr>
  </w:style>
  <w:style w:type="character" w:customStyle="1" w:styleId="50">
    <w:name w:val="Заголовок 5 Знак"/>
    <w:link w:val="5"/>
    <w:uiPriority w:val="9"/>
    <w:semiHidden/>
    <w:rsid w:val="00823DC8"/>
    <w:rPr>
      <w:rFonts w:ascii="Calibri" w:eastAsia="Times New Roman" w:hAnsi="Calibri" w:cs="Times New Roman"/>
      <w:b/>
      <w:bCs/>
      <w:i/>
      <w:iCs/>
      <w:sz w:val="26"/>
      <w:szCs w:val="26"/>
      <w:lang w:val="uk-UA"/>
    </w:rPr>
  </w:style>
  <w:style w:type="character" w:customStyle="1" w:styleId="60">
    <w:name w:val="Заголовок 6 Знак"/>
    <w:link w:val="6"/>
    <w:uiPriority w:val="9"/>
    <w:semiHidden/>
    <w:rsid w:val="00823DC8"/>
    <w:rPr>
      <w:rFonts w:ascii="Calibri" w:eastAsia="Times New Roman" w:hAnsi="Calibri" w:cs="Times New Roman"/>
      <w:b/>
      <w:bCs/>
      <w:lang w:val="uk-UA"/>
    </w:rPr>
  </w:style>
  <w:style w:type="table" w:customStyle="1" w:styleId="TableNormal1">
    <w:name w:val="Table Normal1"/>
    <w:uiPriority w:val="99"/>
    <w:rsid w:val="008352C1"/>
    <w:rPr>
      <w:lang w:val="uk-U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99"/>
    <w:qFormat/>
    <w:rsid w:val="008352C1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Заголовок Знак"/>
    <w:link w:val="a3"/>
    <w:uiPriority w:val="10"/>
    <w:rsid w:val="00823DC8"/>
    <w:rPr>
      <w:rFonts w:ascii="Cambria" w:eastAsia="Times New Roman" w:hAnsi="Cambria" w:cs="Times New Roman"/>
      <w:b/>
      <w:bCs/>
      <w:kern w:val="28"/>
      <w:sz w:val="32"/>
      <w:szCs w:val="32"/>
      <w:lang w:val="uk-UA"/>
    </w:rPr>
  </w:style>
  <w:style w:type="paragraph" w:styleId="a5">
    <w:name w:val="Subtitle"/>
    <w:basedOn w:val="a"/>
    <w:next w:val="a"/>
    <w:link w:val="a6"/>
    <w:uiPriority w:val="99"/>
    <w:qFormat/>
    <w:rsid w:val="008352C1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a6">
    <w:name w:val="Подзаголовок Знак"/>
    <w:link w:val="a5"/>
    <w:uiPriority w:val="11"/>
    <w:rsid w:val="00823DC8"/>
    <w:rPr>
      <w:rFonts w:ascii="Cambria" w:eastAsia="Times New Roman" w:hAnsi="Cambria" w:cs="Times New Roman"/>
      <w:sz w:val="24"/>
      <w:szCs w:val="24"/>
      <w:lang w:val="uk-UA"/>
    </w:rPr>
  </w:style>
  <w:style w:type="table" w:customStyle="1" w:styleId="a7">
    <w:name w:val="Стиль"/>
    <w:basedOn w:val="TableNormal1"/>
    <w:uiPriority w:val="99"/>
    <w:rsid w:val="008352C1"/>
    <w:tblPr>
      <w:tblStyleRowBandSize w:val="1"/>
      <w:tblStyleColBandSize w:val="1"/>
    </w:tblPr>
  </w:style>
  <w:style w:type="table" w:customStyle="1" w:styleId="51">
    <w:name w:val="Стиль5"/>
    <w:basedOn w:val="TableNormal1"/>
    <w:uiPriority w:val="99"/>
    <w:rsid w:val="008352C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1">
    <w:name w:val="Стиль4"/>
    <w:basedOn w:val="TableNormal1"/>
    <w:uiPriority w:val="99"/>
    <w:rsid w:val="008352C1"/>
    <w:tblPr>
      <w:tblStyleRowBandSize w:val="1"/>
      <w:tblStyleColBandSize w:val="1"/>
    </w:tblPr>
  </w:style>
  <w:style w:type="table" w:customStyle="1" w:styleId="31">
    <w:name w:val="Стиль3"/>
    <w:basedOn w:val="TableNormal1"/>
    <w:uiPriority w:val="99"/>
    <w:rsid w:val="008352C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1">
    <w:name w:val="Стиль2"/>
    <w:basedOn w:val="TableNormal1"/>
    <w:uiPriority w:val="99"/>
    <w:rsid w:val="008352C1"/>
    <w:tblPr>
      <w:tblStyleRowBandSize w:val="1"/>
      <w:tblStyleColBandSize w:val="1"/>
    </w:tblPr>
  </w:style>
  <w:style w:type="table" w:customStyle="1" w:styleId="11">
    <w:name w:val="Стиль1"/>
    <w:basedOn w:val="TableNormal1"/>
    <w:uiPriority w:val="99"/>
    <w:rsid w:val="008352C1"/>
    <w:tblPr>
      <w:tblStyleRowBandSize w:val="1"/>
      <w:tblStyleColBandSize w:val="1"/>
    </w:tblPr>
  </w:style>
  <w:style w:type="paragraph" w:styleId="a8">
    <w:name w:val="Balloon Text"/>
    <w:basedOn w:val="a"/>
    <w:link w:val="a9"/>
    <w:uiPriority w:val="99"/>
    <w:semiHidden/>
    <w:rsid w:val="008B1DC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8B1DC8"/>
    <w:rPr>
      <w:rFonts w:ascii="Tahoma" w:hAnsi="Tahoma" w:cs="Tahoma"/>
      <w:sz w:val="16"/>
      <w:szCs w:val="16"/>
    </w:rPr>
  </w:style>
  <w:style w:type="character" w:customStyle="1" w:styleId="rvts0">
    <w:name w:val="rvts0"/>
    <w:uiPriority w:val="99"/>
    <w:rsid w:val="00AE4E38"/>
  </w:style>
  <w:style w:type="paragraph" w:customStyle="1" w:styleId="Default">
    <w:name w:val="Default"/>
    <w:uiPriority w:val="99"/>
    <w:rsid w:val="00AE4E38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List Paragraph"/>
    <w:basedOn w:val="a"/>
    <w:uiPriority w:val="99"/>
    <w:qFormat/>
    <w:rsid w:val="000F5695"/>
    <w:pPr>
      <w:spacing w:after="200" w:line="276" w:lineRule="auto"/>
      <w:ind w:left="720"/>
      <w:contextualSpacing/>
    </w:pPr>
    <w:rPr>
      <w:rFonts w:cs="Times New Roman"/>
      <w:sz w:val="22"/>
      <w:szCs w:val="22"/>
      <w:lang w:val="ru-RU" w:eastAsia="en-US"/>
    </w:rPr>
  </w:style>
  <w:style w:type="paragraph" w:customStyle="1" w:styleId="Style79">
    <w:name w:val="Style79"/>
    <w:basedOn w:val="a"/>
    <w:uiPriority w:val="99"/>
    <w:rsid w:val="000F5695"/>
    <w:pPr>
      <w:widowControl w:val="0"/>
      <w:autoSpaceDE w:val="0"/>
      <w:autoSpaceDN w:val="0"/>
      <w:adjustRightInd w:val="0"/>
      <w:spacing w:line="187" w:lineRule="exact"/>
      <w:ind w:firstLine="510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TableParagraph">
    <w:name w:val="Table Paragraph"/>
    <w:basedOn w:val="a"/>
    <w:uiPriority w:val="99"/>
    <w:rsid w:val="00EB0BEB"/>
    <w:pPr>
      <w:widowControl w:val="0"/>
      <w:autoSpaceDE w:val="0"/>
      <w:autoSpaceDN w:val="0"/>
    </w:pPr>
    <w:rPr>
      <w:rFonts w:ascii="Arial" w:eastAsia="Times New Roman" w:hAnsi="Arial" w:cs="Arial"/>
      <w:sz w:val="22"/>
      <w:szCs w:val="22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5509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hnpu.edu.u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mc.hnpu.edu.ua/osvitni-prohramy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7</Pages>
  <Words>1487</Words>
  <Characters>8481</Characters>
  <Application>Microsoft Office Word</Application>
  <DocSecurity>0</DocSecurity>
  <Lines>70</Lines>
  <Paragraphs>19</Paragraphs>
  <ScaleCrop>false</ScaleCrop>
  <Company/>
  <LinksUpToDate>false</LinksUpToDate>
  <CharactersWithSpaces>9949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Евгения</cp:lastModifiedBy>
  <cp:revision>6</cp:revision>
  <dcterms:created xsi:type="dcterms:W3CDTF">2021-02-15T18:23:00Z</dcterms:created>
  <dcterms:modified xsi:type="dcterms:W3CDTF">2021-05-16T18:06:00Z</dcterms:modified>
</cp:coreProperties>
</file>