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75" w:rsidRDefault="00A57575">
      <w:pPr>
        <w:pStyle w:val="normal0"/>
        <w:widowControl w:val="0"/>
        <w:spacing w:after="12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Інформація </w:t>
      </w:r>
    </w:p>
    <w:p w:rsidR="00A57575" w:rsidRDefault="00A57575">
      <w:pPr>
        <w:pStyle w:val="normal0"/>
        <w:widowControl w:val="0"/>
        <w:spacing w:after="12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 науков</w:t>
      </w:r>
      <w:r>
        <w:rPr>
          <w:rFonts w:ascii="Times New Roman" w:hAnsi="Times New Roman" w:cs="Times New Roman"/>
          <w:b/>
          <w:sz w:val="28"/>
          <w:szCs w:val="28"/>
        </w:rPr>
        <w:t>у, міжнародну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інноваційну діяльність </w:t>
      </w:r>
    </w:p>
    <w:p w:rsidR="00A57575" w:rsidRDefault="00A57575">
      <w:pPr>
        <w:pStyle w:val="normal0"/>
        <w:widowControl w:val="0"/>
        <w:spacing w:after="12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кафедри наукових основ управління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за 2022 рік</w:t>
      </w:r>
    </w:p>
    <w:p w:rsidR="00A57575" w:rsidRDefault="00A57575">
      <w:pPr>
        <w:pStyle w:val="normal0"/>
        <w:widowControl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575" w:rsidRDefault="00A57575">
      <w:pPr>
        <w:pStyle w:val="normal0"/>
        <w:widowControl w:val="0"/>
        <w:spacing w:after="12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 Найвагоміші результати </w:t>
      </w:r>
      <w:r>
        <w:rPr>
          <w:rFonts w:ascii="Times New Roman" w:hAnsi="Times New Roman" w:cs="Times New Roman"/>
          <w:b/>
          <w:sz w:val="28"/>
          <w:szCs w:val="28"/>
        </w:rPr>
        <w:t>наукової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теми кафедри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вказати назву теми, керівника, коротку характеристику отриманого наукового результату,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визначити 1-2 найвагоміші результати).</w:t>
      </w:r>
    </w:p>
    <w:p w:rsidR="00A57575" w:rsidRPr="003418F2" w:rsidRDefault="00A57575" w:rsidP="00FB0EA6">
      <w:pPr>
        <w:pStyle w:val="normal0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8F2">
        <w:rPr>
          <w:rFonts w:ascii="Times New Roman" w:hAnsi="Times New Roman" w:cs="Times New Roman"/>
          <w:color w:val="000000"/>
          <w:sz w:val="28"/>
          <w:szCs w:val="28"/>
        </w:rPr>
        <w:t xml:space="preserve">Упродовж 2021-2022 н. р. кафедра наукових основ управління продовжила роботу над науковою темою: </w:t>
      </w:r>
      <w:r w:rsidRPr="003418F2">
        <w:rPr>
          <w:rFonts w:ascii="Times New Roman" w:hAnsi="Times New Roman" w:cs="Times New Roman"/>
          <w:sz w:val="28"/>
          <w:szCs w:val="28"/>
        </w:rPr>
        <w:t>«Наукові засади управління розвитком організації» (реєстраційний номер 0120U105479, січень 2021 р.)</w:t>
      </w:r>
      <w:r w:rsidRPr="003418F2">
        <w:rPr>
          <w:rFonts w:ascii="Times New Roman" w:hAnsi="Times New Roman" w:cs="Times New Roman"/>
          <w:color w:val="000000"/>
          <w:sz w:val="28"/>
          <w:szCs w:val="28"/>
        </w:rPr>
        <w:t>. Керівник теми – канд. пед. наук., доц., зав. кафедри О. Гречаник.</w:t>
      </w:r>
    </w:p>
    <w:p w:rsidR="00A57575" w:rsidRPr="003418F2" w:rsidRDefault="00A57575" w:rsidP="00FB0EA6">
      <w:pPr>
        <w:pStyle w:val="BodyTextIndent2"/>
        <w:ind w:firstLine="709"/>
        <w:rPr>
          <w:rFonts w:ascii="Times New Roman" w:hAnsi="Times New Roman"/>
          <w:sz w:val="28"/>
          <w:szCs w:val="28"/>
        </w:rPr>
      </w:pPr>
      <w:r w:rsidRPr="003418F2">
        <w:rPr>
          <w:rFonts w:ascii="Times New Roman" w:hAnsi="Times New Roman"/>
          <w:sz w:val="28"/>
          <w:szCs w:val="28"/>
        </w:rPr>
        <w:t>Серед найвагоміших результатів роботи кафедри</w:t>
      </w:r>
      <w:r w:rsidRPr="003418F2">
        <w:rPr>
          <w:rFonts w:ascii="Times New Roman" w:hAnsi="Times New Roman"/>
          <w:sz w:val="28"/>
          <w:szCs w:val="28"/>
          <w:lang w:val="ru-RU"/>
        </w:rPr>
        <w:t xml:space="preserve"> за цей час</w:t>
      </w:r>
      <w:r w:rsidRPr="003418F2">
        <w:rPr>
          <w:rFonts w:ascii="Times New Roman" w:hAnsi="Times New Roman"/>
          <w:sz w:val="28"/>
          <w:szCs w:val="28"/>
        </w:rPr>
        <w:t>:</w:t>
      </w:r>
    </w:p>
    <w:p w:rsidR="00A57575" w:rsidRPr="003418F2" w:rsidRDefault="00A57575" w:rsidP="00FB0EA6">
      <w:pPr>
        <w:pStyle w:val="BodyTextIndent2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3418F2">
        <w:rPr>
          <w:rFonts w:ascii="Times New Roman" w:hAnsi="Times New Roman"/>
          <w:sz w:val="28"/>
          <w:szCs w:val="28"/>
        </w:rPr>
        <w:t xml:space="preserve">підготовка 9 робіт для участі у Всеукраїнських та міжнародному конкурсах наукових студентських робіт (3 роботи – доц. О. Гречаник, по 2 роботи – проф. О. Мармаза, доц. Т. Хлєбнікова, доц. О. Темченко); </w:t>
      </w:r>
    </w:p>
    <w:p w:rsidR="00A57575" w:rsidRPr="003418F2" w:rsidRDefault="00A57575" w:rsidP="00FB0EA6">
      <w:pPr>
        <w:pStyle w:val="BodyTextIndent2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3418F2">
        <w:rPr>
          <w:rFonts w:ascii="Times New Roman" w:hAnsi="Times New Roman"/>
          <w:sz w:val="28"/>
          <w:szCs w:val="28"/>
        </w:rPr>
        <w:t xml:space="preserve">третє місце здобувачки другого (магістерського) рівня освіти зі спеціальності 073 «Менеджмент» (освітня програма «Управління навчальним закладом») В. І. Плахтєєвої на </w:t>
      </w:r>
      <w:r w:rsidRPr="003418F2">
        <w:rPr>
          <w:rFonts w:ascii="Times New Roman" w:hAnsi="Times New Roman"/>
          <w:sz w:val="28"/>
          <w:szCs w:val="28"/>
          <w:lang w:val="en-US"/>
        </w:rPr>
        <w:t>II</w:t>
      </w:r>
      <w:r w:rsidRPr="003418F2">
        <w:rPr>
          <w:rFonts w:ascii="Times New Roman" w:hAnsi="Times New Roman"/>
          <w:sz w:val="28"/>
          <w:szCs w:val="28"/>
        </w:rPr>
        <w:t> етапі Міжнародного конкурсу студентських наукових робіт «</w:t>
      </w:r>
      <w:r w:rsidRPr="003418F2">
        <w:rPr>
          <w:rFonts w:ascii="Times New Roman" w:hAnsi="Times New Roman"/>
          <w:bCs/>
          <w:sz w:val="28"/>
          <w:szCs w:val="28"/>
        </w:rPr>
        <w:t>Управлінські, соціальні та поведінкові науки у реалізації засад сталого розвитку</w:t>
      </w:r>
      <w:r w:rsidRPr="003418F2">
        <w:rPr>
          <w:rFonts w:ascii="Times New Roman" w:hAnsi="Times New Roman"/>
          <w:sz w:val="28"/>
          <w:szCs w:val="28"/>
        </w:rPr>
        <w:t>» (м. Івано-Франківськ, наук. кер. – доц. О. Гречаник);</w:t>
      </w:r>
    </w:p>
    <w:p w:rsidR="00A57575" w:rsidRPr="003418F2" w:rsidRDefault="00A57575" w:rsidP="00FB0EA6">
      <w:pPr>
        <w:pStyle w:val="BodyTextIndent2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3418F2">
        <w:rPr>
          <w:rFonts w:ascii="Times New Roman" w:hAnsi="Times New Roman"/>
          <w:sz w:val="28"/>
          <w:szCs w:val="28"/>
        </w:rPr>
        <w:t>третє місце здобувачки другого (магістерського) рівня освіти зі спеціальності 073 «Менеджмент» (освітня програма «Управління навчальним закладом»)  С. Омельченко в загальноуніверситетському конкурсі есе «Моя академічна доброчесність» (кер. – проф. Р. Черновол-Ткаченко);</w:t>
      </w:r>
    </w:p>
    <w:p w:rsidR="00A57575" w:rsidRPr="003418F2" w:rsidRDefault="00A57575" w:rsidP="00FB0EA6">
      <w:pPr>
        <w:pStyle w:val="BodyTextIndent2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3418F2">
        <w:rPr>
          <w:rFonts w:ascii="Times New Roman" w:hAnsi="Times New Roman"/>
          <w:sz w:val="28"/>
          <w:szCs w:val="28"/>
        </w:rPr>
        <w:t>проведення Всеукраїнської науково-практичної конференції з міжнародною участю (онлайн) «Розвиток системи управління організацією» (19 травня 2022 р.);</w:t>
      </w:r>
    </w:p>
    <w:p w:rsidR="00A57575" w:rsidRPr="003418F2" w:rsidRDefault="00A57575" w:rsidP="00FB0EA6">
      <w:pPr>
        <w:pStyle w:val="BodyTextIndent2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3418F2">
        <w:rPr>
          <w:rFonts w:ascii="Times New Roman" w:hAnsi="Times New Roman"/>
          <w:sz w:val="28"/>
          <w:szCs w:val="28"/>
        </w:rPr>
        <w:t xml:space="preserve">проведення </w:t>
      </w:r>
      <w:r w:rsidRPr="003418F2">
        <w:rPr>
          <w:rFonts w:ascii="Times New Roman" w:hAnsi="Times New Roman"/>
          <w:sz w:val="28"/>
          <w:szCs w:val="28"/>
          <w:lang w:val="en-US"/>
        </w:rPr>
        <w:t>IV</w:t>
      </w:r>
      <w:r w:rsidRPr="003418F2">
        <w:rPr>
          <w:rFonts w:ascii="Times New Roman" w:hAnsi="Times New Roman"/>
          <w:sz w:val="28"/>
          <w:szCs w:val="28"/>
        </w:rPr>
        <w:t>-ої студентської науково-практичної конференції «Управління закладами освіти в нових освітніх реаліях» (10.11.2021);</w:t>
      </w:r>
    </w:p>
    <w:p w:rsidR="00A57575" w:rsidRPr="003418F2" w:rsidRDefault="00A57575" w:rsidP="00FB0EA6">
      <w:pPr>
        <w:pStyle w:val="BodyTextIndent2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3418F2">
        <w:rPr>
          <w:rFonts w:ascii="Times New Roman" w:hAnsi="Times New Roman"/>
          <w:sz w:val="28"/>
          <w:szCs w:val="28"/>
        </w:rPr>
        <w:t>усі науково-педагогічні працівники кафедри (100 %) пройшли міжнародне підвищення кваліфікації (онлайн);</w:t>
      </w:r>
    </w:p>
    <w:p w:rsidR="00A57575" w:rsidRPr="003418F2" w:rsidRDefault="00A57575" w:rsidP="00F511B8">
      <w:pPr>
        <w:pStyle w:val="BodyTextIndent2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3418F2">
        <w:rPr>
          <w:rFonts w:ascii="Times New Roman" w:hAnsi="Times New Roman"/>
          <w:sz w:val="28"/>
          <w:szCs w:val="28"/>
        </w:rPr>
        <w:t>проф. Р. Черновол-Ткаченко здійснювала керівництво аспірантом О. Загребельним, який отримав науковий ступень доктора філософії.</w:t>
      </w:r>
    </w:p>
    <w:p w:rsidR="00A57575" w:rsidRPr="003418F2" w:rsidRDefault="00A57575" w:rsidP="00FB0EA6">
      <w:pPr>
        <w:pStyle w:val="normal0"/>
        <w:widowControl w:val="0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575" w:rsidRPr="003418F2" w:rsidRDefault="00A57575" w:rsidP="00FB0EA6">
      <w:pPr>
        <w:pStyle w:val="normal0"/>
        <w:widowControl w:val="0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575" w:rsidRPr="003418F2" w:rsidRDefault="00A57575" w:rsidP="00FB0EA6">
      <w:pPr>
        <w:pStyle w:val="normal0"/>
        <w:widowControl w:val="0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575" w:rsidRPr="003418F2" w:rsidRDefault="00A57575" w:rsidP="00FB0EA6">
      <w:pPr>
        <w:pStyle w:val="normal0"/>
        <w:widowControl w:val="0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575" w:rsidRPr="003418F2" w:rsidRDefault="00A57575" w:rsidP="00FB0EA6">
      <w:pPr>
        <w:pStyle w:val="normal0"/>
        <w:widowControl w:val="0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575" w:rsidRPr="003418F2" w:rsidRDefault="00A57575" w:rsidP="00FB0EA6">
      <w:pPr>
        <w:pStyle w:val="normal0"/>
        <w:widowControl w:val="0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575" w:rsidRDefault="00A57575" w:rsidP="00FB0EA6">
      <w:pPr>
        <w:pStyle w:val="normal0"/>
        <w:widowControl w:val="0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575" w:rsidRDefault="00A57575">
      <w:pPr>
        <w:pStyle w:val="normal0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Розробки, які впроваджено у 2022 році за межами </w:t>
      </w:r>
      <w:r>
        <w:rPr>
          <w:rFonts w:ascii="Times New Roman" w:hAnsi="Times New Roman" w:cs="Times New Roman"/>
          <w:b/>
          <w:sz w:val="28"/>
          <w:szCs w:val="28"/>
        </w:rPr>
        <w:t>університету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7575" w:rsidRDefault="00A57575">
      <w:pPr>
        <w:pStyle w:val="normal0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4"/>
        <w:gridCol w:w="1808"/>
        <w:gridCol w:w="2051"/>
        <w:gridCol w:w="1701"/>
        <w:gridCol w:w="1701"/>
        <w:gridCol w:w="2517"/>
      </w:tblGrid>
      <w:tr w:rsidR="00A57575" w:rsidTr="00C110BD">
        <w:tc>
          <w:tcPr>
            <w:tcW w:w="394" w:type="dxa"/>
          </w:tcPr>
          <w:p w:rsidR="00A57575" w:rsidRPr="001D5019" w:rsidRDefault="00A57575" w:rsidP="00C110BD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5019">
              <w:rPr>
                <w:rFonts w:ascii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1808" w:type="dxa"/>
          </w:tcPr>
          <w:p w:rsidR="00A57575" w:rsidRPr="001D5019" w:rsidRDefault="00A57575" w:rsidP="001D5019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5019">
              <w:rPr>
                <w:rFonts w:ascii="Times New Roman" w:hAnsi="Times New Roman" w:cs="Times New Roman"/>
                <w:b/>
                <w:color w:val="000000"/>
              </w:rPr>
              <w:t>Назва та автор(и) розробки</w:t>
            </w:r>
          </w:p>
        </w:tc>
        <w:tc>
          <w:tcPr>
            <w:tcW w:w="2051" w:type="dxa"/>
          </w:tcPr>
          <w:p w:rsidR="00A57575" w:rsidRPr="001D5019" w:rsidRDefault="00A57575" w:rsidP="001D5019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5019">
              <w:rPr>
                <w:rFonts w:ascii="Times New Roman" w:hAnsi="Times New Roman" w:cs="Times New Roman"/>
                <w:b/>
                <w:color w:val="000000"/>
              </w:rPr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701" w:type="dxa"/>
          </w:tcPr>
          <w:p w:rsidR="00A57575" w:rsidRPr="001D5019" w:rsidRDefault="00A57575" w:rsidP="001D5019">
            <w:pPr>
              <w:pStyle w:val="normal0"/>
              <w:widowControl w:val="0"/>
              <w:ind w:firstLine="20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5019">
              <w:rPr>
                <w:rFonts w:ascii="Times New Roman" w:hAnsi="Times New Roman" w:cs="Times New Roman"/>
                <w:b/>
                <w:color w:val="000000"/>
              </w:rPr>
              <w:t>Місце впровадження (назва організації, підпорядкованість, юридична адреса)</w:t>
            </w:r>
          </w:p>
          <w:p w:rsidR="00A57575" w:rsidRPr="001D5019" w:rsidRDefault="00A57575" w:rsidP="001D5019">
            <w:pPr>
              <w:pStyle w:val="normal0"/>
              <w:widowControl w:val="0"/>
              <w:ind w:firstLine="20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A57575" w:rsidRPr="001D5019" w:rsidRDefault="00A57575" w:rsidP="001D5019">
            <w:pPr>
              <w:pStyle w:val="normal0"/>
              <w:widowControl w:val="0"/>
              <w:ind w:firstLine="20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5019">
              <w:rPr>
                <w:rFonts w:ascii="Times New Roman" w:hAnsi="Times New Roman" w:cs="Times New Roman"/>
                <w:b/>
                <w:color w:val="000000"/>
              </w:rPr>
              <w:t>Дата акт</w:t>
            </w:r>
            <w:r w:rsidRPr="001D5019">
              <w:rPr>
                <w:rFonts w:ascii="Times New Roman" w:hAnsi="Times New Roman" w:cs="Times New Roman"/>
                <w:b/>
              </w:rPr>
              <w:t>у</w:t>
            </w:r>
            <w:r w:rsidRPr="001D5019">
              <w:rPr>
                <w:rFonts w:ascii="Times New Roman" w:hAnsi="Times New Roman" w:cs="Times New Roman"/>
                <w:b/>
                <w:color w:val="000000"/>
              </w:rPr>
              <w:t xml:space="preserve"> впровадження</w:t>
            </w:r>
          </w:p>
        </w:tc>
        <w:tc>
          <w:tcPr>
            <w:tcW w:w="2517" w:type="dxa"/>
          </w:tcPr>
          <w:p w:rsidR="00A57575" w:rsidRPr="001D5019" w:rsidRDefault="00A57575" w:rsidP="001D5019">
            <w:pPr>
              <w:pStyle w:val="normal0"/>
              <w:widowControl w:val="0"/>
              <w:ind w:firstLine="20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5019">
              <w:rPr>
                <w:rFonts w:ascii="Times New Roman" w:hAnsi="Times New Roman" w:cs="Times New Roman"/>
                <w:b/>
                <w:color w:val="000000"/>
              </w:rPr>
              <w:t>Практичні результати, які отримано ЗВО</w:t>
            </w:r>
            <w:r w:rsidRPr="001D501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1D5019">
              <w:rPr>
                <w:rFonts w:ascii="Times New Roman" w:hAnsi="Times New Roman" w:cs="Times New Roman"/>
                <w:b/>
                <w:color w:val="000000"/>
              </w:rPr>
              <w:t>від впровадження</w:t>
            </w:r>
          </w:p>
          <w:p w:rsidR="00A57575" w:rsidRPr="001D5019" w:rsidRDefault="00A57575" w:rsidP="001D5019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5019">
              <w:rPr>
                <w:rFonts w:ascii="Times New Roman" w:hAnsi="Times New Roman" w:cs="Times New Roman"/>
                <w:b/>
                <w:color w:val="000000"/>
              </w:rPr>
              <w:t>(обладнання, обсяг отриманих коштів, налагоджено співпрацю для подальшої роботи тощо)</w:t>
            </w:r>
          </w:p>
          <w:p w:rsidR="00A57575" w:rsidRPr="001D5019" w:rsidRDefault="00A57575" w:rsidP="001D5019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57575" w:rsidTr="00C110BD">
        <w:tc>
          <w:tcPr>
            <w:tcW w:w="394" w:type="dxa"/>
          </w:tcPr>
          <w:p w:rsidR="00A57575" w:rsidRPr="001D5019" w:rsidRDefault="00A57575" w:rsidP="00C110BD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0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8" w:type="dxa"/>
          </w:tcPr>
          <w:p w:rsidR="00A57575" w:rsidRPr="001D5019" w:rsidRDefault="00A57575" w:rsidP="001D5019">
            <w:pPr>
              <w:pStyle w:val="normal0"/>
              <w:widowControl w:val="0"/>
              <w:ind w:firstLine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0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A57575" w:rsidRPr="001D5019" w:rsidRDefault="00A57575" w:rsidP="001D5019">
            <w:pPr>
              <w:pStyle w:val="normal0"/>
              <w:widowControl w:val="0"/>
              <w:ind w:firstLine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0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:rsidR="00A57575" w:rsidRPr="001D5019" w:rsidRDefault="00A57575" w:rsidP="001D5019">
            <w:pPr>
              <w:pStyle w:val="normal0"/>
              <w:widowControl w:val="0"/>
              <w:ind w:firstLine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0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</w:tcPr>
          <w:p w:rsidR="00A57575" w:rsidRPr="001D5019" w:rsidRDefault="00A57575" w:rsidP="001D5019">
            <w:pPr>
              <w:pStyle w:val="normal0"/>
              <w:widowControl w:val="0"/>
              <w:ind w:firstLine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0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17" w:type="dxa"/>
          </w:tcPr>
          <w:p w:rsidR="00A57575" w:rsidRPr="001D5019" w:rsidRDefault="00A57575" w:rsidP="001D5019">
            <w:pPr>
              <w:pStyle w:val="normal0"/>
              <w:widowControl w:val="0"/>
              <w:ind w:firstLine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0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57575" w:rsidTr="00C110BD">
        <w:tc>
          <w:tcPr>
            <w:tcW w:w="394" w:type="dxa"/>
          </w:tcPr>
          <w:p w:rsidR="00A57575" w:rsidRPr="00C03FBE" w:rsidRDefault="00A57575" w:rsidP="00C110BD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F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8" w:type="dxa"/>
          </w:tcPr>
          <w:p w:rsidR="00A57575" w:rsidRPr="003E7594" w:rsidRDefault="00A57575" w:rsidP="003E7594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Цільовий проєкт «Удосконалення внутрішнього моніторингу як інструменту ВСЗЯО», доц. О. Гречаник</w:t>
            </w:r>
          </w:p>
        </w:tc>
        <w:tc>
          <w:tcPr>
            <w:tcW w:w="2051" w:type="dxa"/>
          </w:tcPr>
          <w:p w:rsidR="00A57575" w:rsidRPr="003E7594" w:rsidRDefault="00A57575" w:rsidP="003E7594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Підвищення якості управлінської діяльності щодо здійснення моніторингу якості освітньої діяльності ЗЗСО</w:t>
            </w:r>
          </w:p>
        </w:tc>
        <w:tc>
          <w:tcPr>
            <w:tcW w:w="1701" w:type="dxa"/>
          </w:tcPr>
          <w:p w:rsidR="00A57575" w:rsidRPr="003E7594" w:rsidRDefault="00A57575" w:rsidP="003E7594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7594">
              <w:rPr>
                <w:rFonts w:ascii="Times New Roman" w:hAnsi="Times New Roman" w:cs="Times New Roman"/>
              </w:rPr>
              <w:t xml:space="preserve">КЗ «Харківська </w:t>
            </w:r>
            <w:r>
              <w:rPr>
                <w:rFonts w:ascii="Times New Roman" w:hAnsi="Times New Roman" w:cs="Times New Roman"/>
              </w:rPr>
              <w:t>спеціалізована школа I–III ступенів № </w:t>
            </w:r>
            <w:r w:rsidRPr="003E75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E7594">
              <w:rPr>
                <w:rFonts w:ascii="Times New Roman" w:hAnsi="Times New Roman" w:cs="Times New Roman"/>
              </w:rPr>
              <w:t xml:space="preserve"> Харківської міської ради Харківської області»</w:t>
            </w:r>
          </w:p>
        </w:tc>
        <w:tc>
          <w:tcPr>
            <w:tcW w:w="1701" w:type="dxa"/>
          </w:tcPr>
          <w:p w:rsidR="00A57575" w:rsidRPr="003E7594" w:rsidRDefault="00A57575" w:rsidP="003E7594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Довідка від 09.11.2022</w:t>
            </w:r>
          </w:p>
        </w:tc>
        <w:tc>
          <w:tcPr>
            <w:tcW w:w="2517" w:type="dxa"/>
          </w:tcPr>
          <w:p w:rsidR="00A57575" w:rsidRPr="003E7594" w:rsidRDefault="00A57575" w:rsidP="003E7594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Розроблено перспективний план і програму моніторингу, оновлено положення про внутрішній моніторинг якості освітньої діяльності </w:t>
            </w:r>
          </w:p>
        </w:tc>
      </w:tr>
      <w:tr w:rsidR="00A57575" w:rsidTr="00C110BD">
        <w:tc>
          <w:tcPr>
            <w:tcW w:w="394" w:type="dxa"/>
          </w:tcPr>
          <w:p w:rsidR="00A57575" w:rsidRPr="00C03FBE" w:rsidRDefault="00A57575" w:rsidP="00C110BD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F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8" w:type="dxa"/>
          </w:tcPr>
          <w:p w:rsidR="00A57575" w:rsidRPr="003E7594" w:rsidRDefault="00A57575" w:rsidP="00291A07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Цільовий проєкт «Удосконалення внутрішнього моніторингу як інструменту ВСЗЯО», доц. О. Гречаник</w:t>
            </w:r>
          </w:p>
        </w:tc>
        <w:tc>
          <w:tcPr>
            <w:tcW w:w="2051" w:type="dxa"/>
          </w:tcPr>
          <w:p w:rsidR="00A57575" w:rsidRPr="003E7594" w:rsidRDefault="00A57575" w:rsidP="00291A07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Підвищення якості управлінської діяльності щодо здійснення моніторингу якості освітньої діяльності ЗЗСО</w:t>
            </w:r>
          </w:p>
        </w:tc>
        <w:tc>
          <w:tcPr>
            <w:tcW w:w="1701" w:type="dxa"/>
          </w:tcPr>
          <w:p w:rsidR="00A57575" w:rsidRPr="003E7594" w:rsidRDefault="00A57575" w:rsidP="00291A07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7594">
              <w:rPr>
                <w:rFonts w:ascii="Times New Roman" w:hAnsi="Times New Roman" w:cs="Times New Roman"/>
              </w:rPr>
              <w:t xml:space="preserve">КЗ «Харківська </w:t>
            </w:r>
            <w:r>
              <w:rPr>
                <w:rFonts w:ascii="Times New Roman" w:hAnsi="Times New Roman" w:cs="Times New Roman"/>
              </w:rPr>
              <w:t>спеціалізована школа 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–III ступенів № 3</w:t>
            </w:r>
            <w:r w:rsidRPr="003E7594">
              <w:rPr>
                <w:rFonts w:ascii="Times New Roman" w:hAnsi="Times New Roman" w:cs="Times New Roman"/>
              </w:rPr>
              <w:t xml:space="preserve"> Харківської міської ради Харківської області»</w:t>
            </w:r>
          </w:p>
        </w:tc>
        <w:tc>
          <w:tcPr>
            <w:tcW w:w="1701" w:type="dxa"/>
          </w:tcPr>
          <w:p w:rsidR="00A57575" w:rsidRPr="003E7594" w:rsidRDefault="00A57575" w:rsidP="00291A07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Довідка від 09.11.2022</w:t>
            </w:r>
          </w:p>
        </w:tc>
        <w:tc>
          <w:tcPr>
            <w:tcW w:w="2517" w:type="dxa"/>
          </w:tcPr>
          <w:p w:rsidR="00A57575" w:rsidRPr="003E7594" w:rsidRDefault="00A57575" w:rsidP="00291A07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Розроблено перспективний план і програму моніторингу, оновлено положення про внутрішній моніторинг якості освітньої діяльності </w:t>
            </w:r>
          </w:p>
        </w:tc>
      </w:tr>
      <w:tr w:rsidR="00A57575" w:rsidTr="00C110BD">
        <w:tc>
          <w:tcPr>
            <w:tcW w:w="394" w:type="dxa"/>
          </w:tcPr>
          <w:p w:rsidR="00A57575" w:rsidRPr="00C03FBE" w:rsidRDefault="00A57575" w:rsidP="00C110BD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F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8" w:type="dxa"/>
          </w:tcPr>
          <w:p w:rsidR="00A57575" w:rsidRPr="00A86582" w:rsidRDefault="00A57575" w:rsidP="009E74F3">
            <w:pPr>
              <w:pStyle w:val="NormalWeb"/>
              <w:rPr>
                <w:sz w:val="20"/>
                <w:szCs w:val="20"/>
                <w:lang w:val="uk-UA"/>
              </w:rPr>
            </w:pPr>
            <w:r w:rsidRPr="00A86582">
              <w:rPr>
                <w:sz w:val="20"/>
                <w:szCs w:val="20"/>
                <w:lang w:val="uk-UA"/>
              </w:rPr>
              <w:t xml:space="preserve">Комплексно-цільова програма з удосконалення управління процесом формування іміджу ЗЗСО, </w:t>
            </w:r>
            <w:r>
              <w:rPr>
                <w:sz w:val="20"/>
                <w:szCs w:val="20"/>
                <w:lang w:val="uk-UA"/>
              </w:rPr>
              <w:t xml:space="preserve">проф. </w:t>
            </w:r>
            <w:r w:rsidRPr="00A86582">
              <w:rPr>
                <w:sz w:val="20"/>
                <w:szCs w:val="20"/>
                <w:lang w:val="uk-UA"/>
              </w:rPr>
              <w:t>О. Мармаза</w:t>
            </w:r>
          </w:p>
        </w:tc>
        <w:tc>
          <w:tcPr>
            <w:tcW w:w="2051" w:type="dxa"/>
          </w:tcPr>
          <w:p w:rsidR="00A57575" w:rsidRPr="00A86582" w:rsidRDefault="00A57575" w:rsidP="009E74F3">
            <w:pPr>
              <w:pStyle w:val="NormalWeb"/>
              <w:rPr>
                <w:sz w:val="20"/>
                <w:szCs w:val="20"/>
                <w:lang w:val="uk-UA"/>
              </w:rPr>
            </w:pPr>
            <w:r w:rsidRPr="00A86582">
              <w:rPr>
                <w:sz w:val="20"/>
                <w:szCs w:val="20"/>
                <w:lang w:val="uk-UA"/>
              </w:rPr>
              <w:t>Позитивна динаміка формування іміджу ЗЗСО, розвиток уміння керівників формувати імідж закладу освіти, імідж учителів ЗЗСО</w:t>
            </w:r>
          </w:p>
        </w:tc>
        <w:tc>
          <w:tcPr>
            <w:tcW w:w="1701" w:type="dxa"/>
          </w:tcPr>
          <w:p w:rsidR="00A57575" w:rsidRPr="00A86582" w:rsidRDefault="00A57575" w:rsidP="009E74F3">
            <w:pPr>
              <w:rPr>
                <w:rFonts w:ascii="Times New Roman" w:hAnsi="Times New Roman" w:cs="Times New Roman"/>
                <w:bCs/>
                <w:iCs/>
              </w:rPr>
            </w:pPr>
            <w:r w:rsidRPr="00A86582">
              <w:rPr>
                <w:rFonts w:ascii="Times New Roman" w:hAnsi="Times New Roman" w:cs="Times New Roman"/>
              </w:rPr>
              <w:t>Комунальний заклад «Бірківський ліцей Зміївської міської ради Чугуївського району Харківської області»</w:t>
            </w:r>
          </w:p>
          <w:p w:rsidR="00A57575" w:rsidRPr="00A86582" w:rsidRDefault="00A57575" w:rsidP="009E74F3">
            <w:pPr>
              <w:pStyle w:val="NormalWeb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A57575" w:rsidRPr="00A86582" w:rsidRDefault="00A57575" w:rsidP="009E74F3">
            <w:pPr>
              <w:pStyle w:val="NormalWeb"/>
              <w:rPr>
                <w:sz w:val="20"/>
                <w:szCs w:val="20"/>
                <w:lang w:val="uk-UA"/>
              </w:rPr>
            </w:pPr>
            <w:r w:rsidRPr="00A86582">
              <w:rPr>
                <w:sz w:val="20"/>
                <w:szCs w:val="20"/>
                <w:lang w:val="uk-UA"/>
              </w:rPr>
              <w:t>Довідка від 02.11.2022</w:t>
            </w:r>
          </w:p>
        </w:tc>
        <w:tc>
          <w:tcPr>
            <w:tcW w:w="2517" w:type="dxa"/>
          </w:tcPr>
          <w:p w:rsidR="00A57575" w:rsidRPr="00A86582" w:rsidRDefault="00A57575" w:rsidP="009E74F3">
            <w:pPr>
              <w:pStyle w:val="NormalWeb"/>
              <w:rPr>
                <w:sz w:val="20"/>
                <w:szCs w:val="20"/>
                <w:lang w:val="uk-UA"/>
              </w:rPr>
            </w:pPr>
            <w:r w:rsidRPr="00A86582">
              <w:rPr>
                <w:sz w:val="20"/>
                <w:szCs w:val="20"/>
                <w:lang w:val="uk-UA"/>
              </w:rPr>
              <w:t xml:space="preserve">Розроблено комплексно-цільову програму «Управління процесом формування іміджу школи»; упорядковано методики щодо вивчення іміджу вчителя, керівника, освітньої послуги </w:t>
            </w:r>
          </w:p>
        </w:tc>
      </w:tr>
      <w:tr w:rsidR="00A57575" w:rsidTr="00C110BD">
        <w:tc>
          <w:tcPr>
            <w:tcW w:w="394" w:type="dxa"/>
          </w:tcPr>
          <w:p w:rsidR="00A57575" w:rsidRPr="00C03FBE" w:rsidRDefault="00A57575" w:rsidP="00C110BD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F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8" w:type="dxa"/>
          </w:tcPr>
          <w:p w:rsidR="00A57575" w:rsidRPr="000D2662" w:rsidRDefault="00A57575" w:rsidP="003A5BD3">
            <w:pPr>
              <w:pStyle w:val="1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2662">
              <w:rPr>
                <w:rFonts w:ascii="Times New Roman" w:hAnsi="Times New Roman" w:cs="Times New Roman"/>
                <w:color w:val="000000"/>
              </w:rPr>
              <w:t>Кваліметрична модель «Творчий потенціал вчителя»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D266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доц. </w:t>
            </w:r>
            <w:r w:rsidRPr="000D2662">
              <w:rPr>
                <w:rFonts w:ascii="Times New Roman" w:hAnsi="Times New Roman" w:cs="Times New Roman"/>
                <w:color w:val="000000"/>
              </w:rPr>
              <w:t>О. Темченко</w:t>
            </w:r>
          </w:p>
        </w:tc>
        <w:tc>
          <w:tcPr>
            <w:tcW w:w="2051" w:type="dxa"/>
          </w:tcPr>
          <w:p w:rsidR="00A57575" w:rsidRPr="000D2662" w:rsidRDefault="00A57575" w:rsidP="000D2662">
            <w:pPr>
              <w:pStyle w:val="10"/>
              <w:widowControl w:val="0"/>
              <w:ind w:firstLine="2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2662">
              <w:rPr>
                <w:rFonts w:ascii="Times New Roman" w:hAnsi="Times New Roman" w:cs="Times New Roman"/>
              </w:rPr>
              <w:t>Позитивна динаміка управлінської діяльності з розвитку творчого потенціалу вчителя, удосконалення системи науково-методичної роботи з педагогічними кадрами</w:t>
            </w:r>
          </w:p>
        </w:tc>
        <w:tc>
          <w:tcPr>
            <w:tcW w:w="1701" w:type="dxa"/>
          </w:tcPr>
          <w:p w:rsidR="00A57575" w:rsidRPr="000D2662" w:rsidRDefault="00A57575" w:rsidP="003E7594">
            <w:pPr>
              <w:pStyle w:val="1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2662">
              <w:rPr>
                <w:rFonts w:ascii="Times New Roman" w:hAnsi="Times New Roman" w:cs="Times New Roman"/>
              </w:rPr>
              <w:t>КЗ «Харківська спеціалізована школа I–III ступенів № 16 з поглибленим вивченням окремих предметів Харківської міської ради Харківської області імені В. Г. Сергеєва»</w:t>
            </w:r>
          </w:p>
        </w:tc>
        <w:tc>
          <w:tcPr>
            <w:tcW w:w="1701" w:type="dxa"/>
          </w:tcPr>
          <w:p w:rsidR="00A57575" w:rsidRPr="000D2662" w:rsidRDefault="00A57575" w:rsidP="000D2662">
            <w:pPr>
              <w:pStyle w:val="1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2662">
              <w:rPr>
                <w:rFonts w:ascii="Times New Roman" w:hAnsi="Times New Roman" w:cs="Times New Roman"/>
                <w:color w:val="000000"/>
              </w:rPr>
              <w:t>Довідка від 08.11.2022</w:t>
            </w:r>
          </w:p>
        </w:tc>
        <w:tc>
          <w:tcPr>
            <w:tcW w:w="2517" w:type="dxa"/>
          </w:tcPr>
          <w:p w:rsidR="00A57575" w:rsidRPr="000D2662" w:rsidRDefault="00A57575" w:rsidP="0063042A">
            <w:pPr>
              <w:pStyle w:val="1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2662">
              <w:rPr>
                <w:rFonts w:ascii="Times New Roman" w:hAnsi="Times New Roman" w:cs="Times New Roman"/>
              </w:rPr>
              <w:t>Позитивна динаміка якості творчої діяльності педагогічного колективу, підвищення рівня управлінської діяльності з розвитку педагогічної творчості</w:t>
            </w:r>
          </w:p>
        </w:tc>
      </w:tr>
      <w:tr w:rsidR="00A57575" w:rsidTr="00C110BD">
        <w:tc>
          <w:tcPr>
            <w:tcW w:w="394" w:type="dxa"/>
          </w:tcPr>
          <w:p w:rsidR="00A57575" w:rsidRPr="00C03FBE" w:rsidRDefault="00A57575" w:rsidP="00C110BD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F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8" w:type="dxa"/>
          </w:tcPr>
          <w:p w:rsidR="00A57575" w:rsidRPr="00C03FBE" w:rsidRDefault="00A57575" w:rsidP="0078617B">
            <w:pPr>
              <w:pStyle w:val="NormalWeb"/>
              <w:rPr>
                <w:sz w:val="20"/>
                <w:szCs w:val="20"/>
                <w:lang w:val="uk-UA"/>
              </w:rPr>
            </w:pPr>
            <w:r w:rsidRPr="00C03FBE">
              <w:rPr>
                <w:sz w:val="20"/>
                <w:szCs w:val="20"/>
                <w:lang w:val="uk-UA"/>
              </w:rPr>
              <w:t xml:space="preserve">Кваліметрична модель Оцінка організаційних умов щодо впровадження інноваційних технологій в освітній процес закладу освіти, </w:t>
            </w:r>
            <w:r>
              <w:rPr>
                <w:sz w:val="20"/>
                <w:szCs w:val="20"/>
                <w:lang w:val="uk-UA"/>
              </w:rPr>
              <w:t xml:space="preserve">доц. </w:t>
            </w:r>
            <w:r w:rsidRPr="00C03FBE">
              <w:rPr>
                <w:sz w:val="20"/>
                <w:szCs w:val="20"/>
                <w:lang w:val="uk-UA"/>
              </w:rPr>
              <w:t>Т. Хлєбнікова</w:t>
            </w:r>
          </w:p>
        </w:tc>
        <w:tc>
          <w:tcPr>
            <w:tcW w:w="2051" w:type="dxa"/>
          </w:tcPr>
          <w:p w:rsidR="00A57575" w:rsidRPr="00C03FBE" w:rsidRDefault="00A57575" w:rsidP="0078617B">
            <w:pPr>
              <w:pStyle w:val="NormalWeb"/>
              <w:rPr>
                <w:sz w:val="20"/>
                <w:szCs w:val="20"/>
                <w:lang w:val="uk-UA"/>
              </w:rPr>
            </w:pPr>
            <w:r w:rsidRPr="00C03FBE">
              <w:rPr>
                <w:sz w:val="20"/>
                <w:szCs w:val="20"/>
                <w:lang w:val="uk-UA"/>
              </w:rPr>
              <w:t>Позитивна динаміка створення умов для впровадження інноваційних технологій в освітній процес, розвиток уміння перевіряти результати діяльності організації на засадах кваліметричного підходу, здійснювати моніторинг інновацій</w:t>
            </w:r>
          </w:p>
        </w:tc>
        <w:tc>
          <w:tcPr>
            <w:tcW w:w="1701" w:type="dxa"/>
          </w:tcPr>
          <w:p w:rsidR="00A57575" w:rsidRPr="00C03FBE" w:rsidRDefault="00A57575" w:rsidP="0078617B">
            <w:pPr>
              <w:pStyle w:val="NormalWeb"/>
              <w:rPr>
                <w:sz w:val="20"/>
                <w:szCs w:val="20"/>
                <w:lang w:val="uk-UA"/>
              </w:rPr>
            </w:pPr>
            <w:r w:rsidRPr="00C03FBE">
              <w:rPr>
                <w:sz w:val="20"/>
                <w:szCs w:val="20"/>
                <w:lang w:val="uk-UA"/>
              </w:rPr>
              <w:t>КЗ «Харківська загальноосвітня школа I–III ступенів № 123 Харківської міської ради Харківської області»</w:t>
            </w:r>
          </w:p>
        </w:tc>
        <w:tc>
          <w:tcPr>
            <w:tcW w:w="1701" w:type="dxa"/>
          </w:tcPr>
          <w:p w:rsidR="00A57575" w:rsidRPr="00C03FBE" w:rsidRDefault="00A57575" w:rsidP="0078617B">
            <w:pPr>
              <w:pStyle w:val="NormalWeb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Довідка від 08</w:t>
            </w:r>
            <w:r w:rsidRPr="00C03FBE">
              <w:rPr>
                <w:sz w:val="20"/>
                <w:szCs w:val="20"/>
                <w:lang w:val="uk-UA"/>
              </w:rPr>
              <w:t>.11.2022</w:t>
            </w:r>
          </w:p>
        </w:tc>
        <w:tc>
          <w:tcPr>
            <w:tcW w:w="2517" w:type="dxa"/>
          </w:tcPr>
          <w:p w:rsidR="00A57575" w:rsidRPr="00C03FBE" w:rsidRDefault="00A57575" w:rsidP="0078617B">
            <w:pPr>
              <w:pStyle w:val="NormalWeb"/>
              <w:rPr>
                <w:sz w:val="20"/>
                <w:szCs w:val="20"/>
                <w:lang w:val="uk-UA"/>
              </w:rPr>
            </w:pPr>
            <w:r w:rsidRPr="00C03FBE">
              <w:rPr>
                <w:sz w:val="20"/>
                <w:szCs w:val="20"/>
                <w:lang w:val="uk-UA"/>
              </w:rPr>
              <w:t>Розроблено кваліметричну модель, упорядковано комплекс методик для вивчення стану створення організаційних умов для впровадження інноваційних технологій в освітній процес закладу освіти</w:t>
            </w:r>
          </w:p>
        </w:tc>
      </w:tr>
      <w:tr w:rsidR="00A57575" w:rsidTr="00C110BD">
        <w:tc>
          <w:tcPr>
            <w:tcW w:w="394" w:type="dxa"/>
          </w:tcPr>
          <w:p w:rsidR="00A57575" w:rsidRPr="00C03FBE" w:rsidRDefault="00A57575" w:rsidP="00C110BD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FB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08" w:type="dxa"/>
          </w:tcPr>
          <w:p w:rsidR="00A57575" w:rsidRPr="00C110BD" w:rsidRDefault="00A57575" w:rsidP="00291A07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C110BD">
              <w:rPr>
                <w:sz w:val="20"/>
                <w:szCs w:val="20"/>
                <w:lang w:val="uk-UA"/>
              </w:rPr>
              <w:t>Цільовий проєкт «</w:t>
            </w:r>
            <w:r>
              <w:rPr>
                <w:sz w:val="20"/>
                <w:szCs w:val="20"/>
                <w:lang w:val="uk-UA"/>
              </w:rPr>
              <w:t>Управління розвитком інноваційного освітнього простору ліцею</w:t>
            </w:r>
            <w:r w:rsidRPr="00C110BD">
              <w:rPr>
                <w:sz w:val="20"/>
                <w:szCs w:val="20"/>
                <w:lang w:val="uk-UA"/>
              </w:rPr>
              <w:t xml:space="preserve">», </w:t>
            </w:r>
            <w:r>
              <w:rPr>
                <w:sz w:val="20"/>
                <w:szCs w:val="20"/>
                <w:lang w:val="uk-UA"/>
              </w:rPr>
              <w:t xml:space="preserve">проф. </w:t>
            </w:r>
            <w:r w:rsidRPr="00C110BD">
              <w:rPr>
                <w:sz w:val="20"/>
                <w:szCs w:val="20"/>
                <w:lang w:val="uk-UA"/>
              </w:rPr>
              <w:t>Р. Черновол-Ткаченко</w:t>
            </w:r>
          </w:p>
        </w:tc>
        <w:tc>
          <w:tcPr>
            <w:tcW w:w="2051" w:type="dxa"/>
          </w:tcPr>
          <w:p w:rsidR="00A57575" w:rsidRPr="00C110BD" w:rsidRDefault="00A57575" w:rsidP="00291A07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C110BD">
              <w:rPr>
                <w:sz w:val="20"/>
                <w:szCs w:val="20"/>
                <w:lang w:val="uk-UA"/>
              </w:rPr>
              <w:t xml:space="preserve">Позитивна динаміка </w:t>
            </w:r>
            <w:r>
              <w:rPr>
                <w:sz w:val="20"/>
                <w:szCs w:val="20"/>
                <w:lang w:val="uk-UA"/>
              </w:rPr>
              <w:t>розвитку інноваційного освітнього середовища</w:t>
            </w:r>
            <w:r w:rsidRPr="00C110B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ліцею, підвищення рівня інноваційної компетентності педагогів</w:t>
            </w:r>
          </w:p>
        </w:tc>
        <w:tc>
          <w:tcPr>
            <w:tcW w:w="1701" w:type="dxa"/>
          </w:tcPr>
          <w:p w:rsidR="00A57575" w:rsidRPr="0063042A" w:rsidRDefault="00A57575" w:rsidP="00291A07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63042A">
              <w:rPr>
                <w:sz w:val="20"/>
                <w:szCs w:val="20"/>
                <w:lang w:val="uk-UA"/>
              </w:rPr>
              <w:t>КЗ «Солоницівський ліцей №</w:t>
            </w:r>
            <w:r>
              <w:rPr>
                <w:sz w:val="20"/>
                <w:szCs w:val="20"/>
                <w:lang w:val="uk-UA"/>
              </w:rPr>
              <w:t> </w:t>
            </w:r>
            <w:r w:rsidRPr="0063042A">
              <w:rPr>
                <w:sz w:val="20"/>
                <w:szCs w:val="20"/>
                <w:lang w:val="uk-UA"/>
              </w:rPr>
              <w:t>3» Солоницівської селищної ради Харківської області</w:t>
            </w:r>
          </w:p>
        </w:tc>
        <w:tc>
          <w:tcPr>
            <w:tcW w:w="1701" w:type="dxa"/>
          </w:tcPr>
          <w:p w:rsidR="00A57575" w:rsidRPr="00C110BD" w:rsidRDefault="00A57575" w:rsidP="00291A07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C110BD">
              <w:rPr>
                <w:sz w:val="20"/>
                <w:szCs w:val="20"/>
                <w:lang w:val="uk-UA"/>
              </w:rPr>
              <w:t>До</w:t>
            </w:r>
            <w:r>
              <w:rPr>
                <w:sz w:val="20"/>
                <w:szCs w:val="20"/>
                <w:lang w:val="uk-UA"/>
              </w:rPr>
              <w:t>відка від 08</w:t>
            </w:r>
            <w:r w:rsidRPr="00C110BD">
              <w:rPr>
                <w:sz w:val="20"/>
                <w:szCs w:val="20"/>
                <w:lang w:val="uk-UA"/>
              </w:rPr>
              <w:t>.11.202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17" w:type="dxa"/>
          </w:tcPr>
          <w:p w:rsidR="00A57575" w:rsidRPr="00C110BD" w:rsidRDefault="00A57575" w:rsidP="00291A07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C110BD">
              <w:rPr>
                <w:sz w:val="20"/>
                <w:szCs w:val="20"/>
                <w:lang w:val="uk-UA"/>
              </w:rPr>
              <w:t xml:space="preserve">Розроблено цільовий проєкт, </w:t>
            </w:r>
            <w:r>
              <w:rPr>
                <w:sz w:val="20"/>
                <w:szCs w:val="20"/>
                <w:lang w:val="uk-UA"/>
              </w:rPr>
              <w:t>внесено зміни в Стратегію розвитку ліцею</w:t>
            </w:r>
          </w:p>
        </w:tc>
      </w:tr>
      <w:tr w:rsidR="00A57575" w:rsidTr="00C110BD">
        <w:tc>
          <w:tcPr>
            <w:tcW w:w="394" w:type="dxa"/>
          </w:tcPr>
          <w:p w:rsidR="00A57575" w:rsidRPr="00C03FBE" w:rsidRDefault="00A57575" w:rsidP="00C110BD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FB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08" w:type="dxa"/>
          </w:tcPr>
          <w:p w:rsidR="00A57575" w:rsidRPr="00AD04E1" w:rsidRDefault="00A57575" w:rsidP="00AD04E1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Цільовий проєкт «Управління розвитком професійної компетентності педагога в умовах НУШ», доц. Т. Куценко</w:t>
            </w:r>
          </w:p>
        </w:tc>
        <w:tc>
          <w:tcPr>
            <w:tcW w:w="2051" w:type="dxa"/>
          </w:tcPr>
          <w:p w:rsidR="00A57575" w:rsidRPr="00AD04E1" w:rsidRDefault="00A57575" w:rsidP="00AD04E1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Позитивна динаміка вдосконалення управлінської діяльності, рівня професійної компетентності педагогів</w:t>
            </w:r>
          </w:p>
        </w:tc>
        <w:tc>
          <w:tcPr>
            <w:tcW w:w="1701" w:type="dxa"/>
          </w:tcPr>
          <w:p w:rsidR="00A57575" w:rsidRPr="00DA0B3C" w:rsidRDefault="00A57575" w:rsidP="00AD04E1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B3C">
              <w:rPr>
                <w:rFonts w:ascii="Times New Roman" w:hAnsi="Times New Roman" w:cs="Times New Roman"/>
              </w:rPr>
              <w:t>КЗ «Харківська загально</w:t>
            </w:r>
            <w:r>
              <w:rPr>
                <w:rFonts w:ascii="Times New Roman" w:hAnsi="Times New Roman" w:cs="Times New Roman"/>
              </w:rPr>
              <w:t>освітня школа I–III ступенів № </w:t>
            </w:r>
            <w:r w:rsidRPr="00DA0B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DA0B3C">
              <w:rPr>
                <w:rFonts w:ascii="Times New Roman" w:hAnsi="Times New Roman" w:cs="Times New Roman"/>
              </w:rPr>
              <w:t xml:space="preserve"> Харківської міської ради Харківської області»</w:t>
            </w:r>
          </w:p>
        </w:tc>
        <w:tc>
          <w:tcPr>
            <w:tcW w:w="1701" w:type="dxa"/>
          </w:tcPr>
          <w:p w:rsidR="00A57575" w:rsidRPr="00AD04E1" w:rsidRDefault="00A57575" w:rsidP="00AD04E1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Довідка від 09.11.2022</w:t>
            </w:r>
          </w:p>
        </w:tc>
        <w:tc>
          <w:tcPr>
            <w:tcW w:w="2517" w:type="dxa"/>
          </w:tcPr>
          <w:p w:rsidR="00A57575" w:rsidRPr="00AD04E1" w:rsidRDefault="00A57575" w:rsidP="00AD04E1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Розроблено цільовий проєкт, підвищено рівень управлінської діяльності з розвитку професійної компетентності педагога, упорядковано діагностичний інструментарій</w:t>
            </w:r>
          </w:p>
        </w:tc>
      </w:tr>
      <w:tr w:rsidR="00A57575" w:rsidTr="00C110BD">
        <w:tc>
          <w:tcPr>
            <w:tcW w:w="394" w:type="dxa"/>
          </w:tcPr>
          <w:p w:rsidR="00A57575" w:rsidRPr="00C03FBE" w:rsidRDefault="00A57575" w:rsidP="00C110BD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08" w:type="dxa"/>
          </w:tcPr>
          <w:p w:rsidR="00A57575" w:rsidRPr="00AD04E1" w:rsidRDefault="00A57575" w:rsidP="00AD04E1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Модель «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Digital</w:t>
            </w:r>
            <w:r w:rsidRPr="008D6177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маркетинг медичних послуг у період воєнного стану», проф. Є. Кайлюк</w:t>
            </w:r>
          </w:p>
        </w:tc>
        <w:tc>
          <w:tcPr>
            <w:tcW w:w="2051" w:type="dxa"/>
          </w:tcPr>
          <w:p w:rsidR="00A57575" w:rsidRPr="008D6177" w:rsidRDefault="00A57575" w:rsidP="00AD04E1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Використання засобів цифрового маркетингу в медичній сфері в умовах воєнного стану</w:t>
            </w:r>
          </w:p>
        </w:tc>
        <w:tc>
          <w:tcPr>
            <w:tcW w:w="1701" w:type="dxa"/>
          </w:tcPr>
          <w:p w:rsidR="00A57575" w:rsidRPr="00AD04E1" w:rsidRDefault="00A57575" w:rsidP="00AD04E1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6177">
              <w:rPr>
                <w:rFonts w:ascii="Times New Roman" w:hAnsi="Times New Roman" w:cs="Times New Roman"/>
              </w:rPr>
              <w:t>ТОВ «Медичний центр «Полімед»»</w:t>
            </w:r>
          </w:p>
        </w:tc>
        <w:tc>
          <w:tcPr>
            <w:tcW w:w="1701" w:type="dxa"/>
          </w:tcPr>
          <w:p w:rsidR="00A57575" w:rsidRPr="00AD04E1" w:rsidRDefault="00A57575" w:rsidP="00AD04E1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Довідка від 03ю11.2022</w:t>
            </w:r>
          </w:p>
        </w:tc>
        <w:tc>
          <w:tcPr>
            <w:tcW w:w="2517" w:type="dxa"/>
          </w:tcPr>
          <w:p w:rsidR="00A57575" w:rsidRPr="00243CCD" w:rsidRDefault="00A57575" w:rsidP="00AD04E1">
            <w:pPr>
              <w:pStyle w:val="normal0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Розроблено й упроваджено модель цифрового маркетингу, підвищено рівень маркетингової діяльності організації сфери охорони здоров</w:t>
            </w:r>
            <w:r w:rsidRPr="00243CCD">
              <w:rPr>
                <w:rFonts w:ascii="Times New Roman" w:hAnsi="Times New Roman" w:cs="Times New Roman"/>
                <w:color w:val="000000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</w:tc>
      </w:tr>
    </w:tbl>
    <w:p w:rsidR="00A57575" w:rsidRDefault="00A57575">
      <w:pPr>
        <w:pStyle w:val="normal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7575" w:rsidRDefault="00A57575">
      <w:pPr>
        <w:pStyle w:val="normal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Відомості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інноваційну діяльність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кафедри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7575" w:rsidRPr="003418F2" w:rsidRDefault="00A57575" w:rsidP="00694AC9">
      <w:pPr>
        <w:pStyle w:val="BodyTextIndent2"/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  <w:r w:rsidRPr="003418F2">
        <w:rPr>
          <w:rFonts w:ascii="Times New Roman" w:hAnsi="Times New Roman"/>
          <w:sz w:val="28"/>
          <w:szCs w:val="28"/>
        </w:rPr>
        <w:t>Здобувачі 2-го (магістерського) рівня вищої освіти зі спеціальності 073 «Менеджмент» направили роботи на Всеукр. конкурсі студентських наукових робіт у галузі «Менеджмент освіти» (м. Глухів) – 3 роботи, «Менеджмент організацій» (м. Одеса) – 3 роботи, Міжнародний конкурс «</w:t>
      </w:r>
      <w:r w:rsidRPr="003418F2">
        <w:rPr>
          <w:rFonts w:ascii="Times New Roman" w:hAnsi="Times New Roman"/>
          <w:bCs/>
          <w:sz w:val="28"/>
          <w:szCs w:val="28"/>
        </w:rPr>
        <w:t>Управлінські, соціальні та поведінкові науки у реалізації засад сталого розвитку</w:t>
      </w:r>
      <w:r w:rsidRPr="003418F2">
        <w:rPr>
          <w:rFonts w:ascii="Times New Roman" w:hAnsi="Times New Roman"/>
          <w:sz w:val="28"/>
          <w:szCs w:val="28"/>
        </w:rPr>
        <w:t xml:space="preserve">» (м. Івано-Франківськ) – 3 роботи. Вікторія Плахтєєва виборола III місце на II етапі конкурсу в м. Івано-Франківську. Через запровадження воєнного стану в країні через військову агресію рф було скасовано проведення других етапів Всеукраїнських конкурсів. </w:t>
      </w:r>
    </w:p>
    <w:p w:rsidR="00A57575" w:rsidRPr="003418F2" w:rsidRDefault="00A57575" w:rsidP="00694AC9">
      <w:pPr>
        <w:pStyle w:val="BodyTextIndent2"/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  <w:r w:rsidRPr="003418F2">
        <w:rPr>
          <w:rFonts w:ascii="Times New Roman" w:hAnsi="Times New Roman"/>
          <w:sz w:val="28"/>
          <w:szCs w:val="28"/>
        </w:rPr>
        <w:t>16 здобувачів освіти мають наукові публікації (8 – статті й 8  – тези) у закордонних виданнях у співавторстві зі своїми науковими керівниками (О. Гречаник, О. Мармаза, Т. Хлєбнікова, О. Темченко); здобувачка В. Плахтєєва у співавторстві з науковим керівником О. Гречаник взяла участь у написанні колективної монографії, виданої в США.</w:t>
      </w:r>
    </w:p>
    <w:p w:rsidR="00A57575" w:rsidRPr="003418F2" w:rsidRDefault="00A57575" w:rsidP="00694AC9">
      <w:pPr>
        <w:pStyle w:val="BodyTextIndent2"/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  <w:r w:rsidRPr="003418F2">
        <w:rPr>
          <w:rFonts w:ascii="Times New Roman" w:hAnsi="Times New Roman"/>
          <w:sz w:val="28"/>
          <w:szCs w:val="28"/>
        </w:rPr>
        <w:t>Також студенти брали активну участь у роботі управлінських майстерень на базі Салтівського, Київського, Новобаварського районів м. Харкова.</w:t>
      </w:r>
    </w:p>
    <w:p w:rsidR="00A57575" w:rsidRDefault="00A57575" w:rsidP="005A6B93">
      <w:pPr>
        <w:pStyle w:val="normal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8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18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7575" w:rsidRDefault="00A57575" w:rsidP="005A6B93">
      <w:pPr>
        <w:pStyle w:val="normal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7575" w:rsidRPr="003418F2" w:rsidRDefault="00A57575" w:rsidP="005A6B93">
      <w:pPr>
        <w:pStyle w:val="normal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7575" w:rsidRPr="003418F2" w:rsidRDefault="00A57575" w:rsidP="005A6B93">
      <w:pPr>
        <w:pStyle w:val="normal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18F2">
        <w:rPr>
          <w:rFonts w:ascii="Times New Roman" w:hAnsi="Times New Roman" w:cs="Times New Roman"/>
          <w:b/>
          <w:sz w:val="28"/>
          <w:szCs w:val="28"/>
        </w:rPr>
        <w:t xml:space="preserve">. Наукове та науково-технічне співробітництво із закордонними організаціями. </w:t>
      </w:r>
    </w:p>
    <w:p w:rsidR="00A57575" w:rsidRPr="003418F2" w:rsidRDefault="00A57575" w:rsidP="00694AC9">
      <w:pPr>
        <w:pStyle w:val="BodyTextIndent2"/>
        <w:widowControl/>
        <w:autoSpaceDE/>
        <w:adjustRightInd/>
        <w:ind w:firstLine="708"/>
        <w:rPr>
          <w:rFonts w:ascii="Times New Roman" w:hAnsi="Times New Roman"/>
          <w:b/>
          <w:sz w:val="28"/>
          <w:szCs w:val="28"/>
        </w:rPr>
      </w:pPr>
      <w:r w:rsidRPr="003418F2">
        <w:rPr>
          <w:rFonts w:ascii="Times New Roman" w:hAnsi="Times New Roman"/>
          <w:sz w:val="28"/>
          <w:szCs w:val="28"/>
        </w:rPr>
        <w:t xml:space="preserve">9 здобувачів 2-го (магістерського) рівня вищої освіти пройшли сертифіковане міжнародне науково-педагогічне стажування; із них 2 особи – у рамках угоди про співпрацю з European Global Educational Academy (Німеччина, м. Кельн) – В. Плахтєєва, О. Грабар; 7 осіб – міжнародне стажування (вебінар) на базі Люблінського науково-дослідного інституту (Польща, м. Люблін).  </w:t>
      </w:r>
    </w:p>
    <w:p w:rsidR="00A57575" w:rsidRPr="003418F2" w:rsidRDefault="00A57575">
      <w:pPr>
        <w:pStyle w:val="normal0"/>
        <w:ind w:left="720"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57575" w:rsidRPr="003418F2" w:rsidRDefault="00A57575">
      <w:pPr>
        <w:pStyle w:val="normal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3418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Інформація про наукову та науково-технічну  діяльність, </w:t>
      </w:r>
      <w:r w:rsidRPr="003418F2">
        <w:rPr>
          <w:rFonts w:ascii="Times New Roman" w:hAnsi="Times New Roman" w:cs="Times New Roman"/>
          <w:b/>
          <w:sz w:val="28"/>
          <w:szCs w:val="28"/>
        </w:rPr>
        <w:t>яка</w:t>
      </w:r>
      <w:r w:rsidRPr="003418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здійснювалась спільно з науковими установами Національної академії наук України та національних галузевих академій наук </w:t>
      </w:r>
      <w:r w:rsidRPr="003418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(спільні структурні підрозділи, тематика досліджень, видавнича діяльність, стажування </w:t>
      </w:r>
      <w:r w:rsidRPr="003418F2">
        <w:rPr>
          <w:rFonts w:ascii="Times New Roman" w:hAnsi="Times New Roman" w:cs="Times New Roman"/>
          <w:i/>
          <w:sz w:val="28"/>
          <w:szCs w:val="28"/>
        </w:rPr>
        <w:t>здобувачів</w:t>
      </w:r>
      <w:r w:rsidRPr="003418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18F2">
        <w:rPr>
          <w:rFonts w:ascii="Times New Roman" w:hAnsi="Times New Roman" w:cs="Times New Roman"/>
          <w:i/>
          <w:sz w:val="28"/>
          <w:szCs w:val="28"/>
        </w:rPr>
        <w:t>всіх рівнів</w:t>
      </w:r>
      <w:r w:rsidRPr="003418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базі академічних установ, результативність спільної співпраці, об’єднання зусиль щодо створення спільних центрів колективного користування наукоємним обладнанням, шляхи вирішення цього питання).</w:t>
      </w:r>
    </w:p>
    <w:p w:rsidR="00A57575" w:rsidRPr="003418F2" w:rsidRDefault="00A57575">
      <w:pPr>
        <w:pStyle w:val="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F2">
        <w:rPr>
          <w:rFonts w:ascii="Times New Roman" w:hAnsi="Times New Roman" w:cs="Times New Roman"/>
          <w:sz w:val="28"/>
          <w:szCs w:val="28"/>
        </w:rPr>
        <w:t xml:space="preserve">За сприяння Інституту модернізації змісту освіти НАПН України було проведено дві науково-практичні конференції: 19-20 травня 2022 року – Всеукраїнська НПК «Розвиток системи управління організацією», 10 листопада 2022 року – </w:t>
      </w:r>
      <w:r w:rsidRPr="003418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18F2">
        <w:rPr>
          <w:rFonts w:ascii="Times New Roman" w:hAnsi="Times New Roman" w:cs="Times New Roman"/>
          <w:sz w:val="28"/>
          <w:szCs w:val="28"/>
        </w:rPr>
        <w:t>-а студентська НПК «Управління закладами освіти в нових освітніх реаліях». За результатами роботи обох конференцій видано збірники наукових статей і тез наукових доповідей. Слід відмітити, що загалом підготовлено 120 наукових публікацій здобувачів освіти, серед яких 104 – одноосібні.</w:t>
      </w:r>
    </w:p>
    <w:sectPr w:rsidR="00A57575" w:rsidRPr="003418F2" w:rsidSect="005804F8">
      <w:pgSz w:w="11906" w:h="16838"/>
      <w:pgMar w:top="1134" w:right="850" w:bottom="1134" w:left="1134" w:header="708" w:footer="708" w:gutter="0"/>
      <w:pgNumType w:start="1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FC4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BDC2F37"/>
    <w:multiLevelType w:val="hybridMultilevel"/>
    <w:tmpl w:val="0A76B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4F8"/>
    <w:rsid w:val="000D2662"/>
    <w:rsid w:val="001C5D92"/>
    <w:rsid w:val="001D5019"/>
    <w:rsid w:val="001E252D"/>
    <w:rsid w:val="00243CCD"/>
    <w:rsid w:val="00253AD5"/>
    <w:rsid w:val="00291A07"/>
    <w:rsid w:val="002C3A21"/>
    <w:rsid w:val="002E2043"/>
    <w:rsid w:val="002E6EE4"/>
    <w:rsid w:val="003418F2"/>
    <w:rsid w:val="003A5BD3"/>
    <w:rsid w:val="003E6A65"/>
    <w:rsid w:val="003E7594"/>
    <w:rsid w:val="004448B2"/>
    <w:rsid w:val="004E72F4"/>
    <w:rsid w:val="004F67DD"/>
    <w:rsid w:val="0051118B"/>
    <w:rsid w:val="005804F8"/>
    <w:rsid w:val="005A6B93"/>
    <w:rsid w:val="0063042A"/>
    <w:rsid w:val="00646FAF"/>
    <w:rsid w:val="00664CD9"/>
    <w:rsid w:val="00684417"/>
    <w:rsid w:val="00694AC9"/>
    <w:rsid w:val="006F249B"/>
    <w:rsid w:val="00723E58"/>
    <w:rsid w:val="0078617B"/>
    <w:rsid w:val="007D176A"/>
    <w:rsid w:val="00804B5D"/>
    <w:rsid w:val="008D6177"/>
    <w:rsid w:val="00976DB7"/>
    <w:rsid w:val="009A6F51"/>
    <w:rsid w:val="009B5BB0"/>
    <w:rsid w:val="009B6939"/>
    <w:rsid w:val="009D43EA"/>
    <w:rsid w:val="009E74F3"/>
    <w:rsid w:val="00A0467B"/>
    <w:rsid w:val="00A57575"/>
    <w:rsid w:val="00A86582"/>
    <w:rsid w:val="00AD04E1"/>
    <w:rsid w:val="00B13946"/>
    <w:rsid w:val="00B6006E"/>
    <w:rsid w:val="00BE7E52"/>
    <w:rsid w:val="00C03FBE"/>
    <w:rsid w:val="00C110BD"/>
    <w:rsid w:val="00C17B2A"/>
    <w:rsid w:val="00CD3BD1"/>
    <w:rsid w:val="00CD7A9F"/>
    <w:rsid w:val="00D46781"/>
    <w:rsid w:val="00DA0B3C"/>
    <w:rsid w:val="00DC0FB3"/>
    <w:rsid w:val="00E61280"/>
    <w:rsid w:val="00F50670"/>
    <w:rsid w:val="00F511B8"/>
    <w:rsid w:val="00FB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39"/>
    <w:rPr>
      <w:sz w:val="20"/>
      <w:szCs w:val="20"/>
      <w:lang w:val="uk-UA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804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804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804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804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804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804F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2043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2043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2043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E2043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E2043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E2043"/>
    <w:rPr>
      <w:rFonts w:ascii="Calibri" w:hAnsi="Calibri" w:cs="Times New Roman"/>
      <w:b/>
      <w:bCs/>
      <w:lang w:val="uk-UA"/>
    </w:rPr>
  </w:style>
  <w:style w:type="paragraph" w:customStyle="1" w:styleId="normal0">
    <w:name w:val="normal"/>
    <w:uiPriority w:val="99"/>
    <w:rsid w:val="005804F8"/>
    <w:rPr>
      <w:sz w:val="20"/>
      <w:szCs w:val="20"/>
      <w:lang w:val="uk-UA"/>
    </w:rPr>
  </w:style>
  <w:style w:type="paragraph" w:styleId="Title">
    <w:name w:val="Title"/>
    <w:basedOn w:val="normal0"/>
    <w:next w:val="normal0"/>
    <w:link w:val="TitleChar"/>
    <w:uiPriority w:val="99"/>
    <w:qFormat/>
    <w:rsid w:val="005804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E2043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804F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2043"/>
    <w:rPr>
      <w:rFonts w:ascii="Cambria" w:hAnsi="Cambria" w:cs="Times New Roman"/>
      <w:sz w:val="24"/>
      <w:szCs w:val="24"/>
      <w:lang w:val="uk-UA"/>
    </w:rPr>
  </w:style>
  <w:style w:type="table" w:customStyle="1" w:styleId="a">
    <w:name w:val="Стиль"/>
    <w:uiPriority w:val="99"/>
    <w:rsid w:val="005804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5804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03FBE"/>
    <w:pPr>
      <w:shd w:val="clear" w:color="auto" w:fill="FFFFFF"/>
      <w:spacing w:before="100" w:beforeAutospacing="1" w:after="100" w:afterAutospacing="1"/>
    </w:pPr>
    <w:rPr>
      <w:rFonts w:ascii="Times New Roman" w:eastAsia="Batang" w:hAnsi="Times New Roman" w:cs="Times New Roman"/>
      <w:bCs/>
      <w:sz w:val="24"/>
      <w:szCs w:val="24"/>
      <w:lang w:val="ru-RU" w:eastAsia="ko-KR"/>
    </w:rPr>
  </w:style>
  <w:style w:type="paragraph" w:customStyle="1" w:styleId="10">
    <w:name w:val="Обычный1"/>
    <w:uiPriority w:val="99"/>
    <w:rsid w:val="000D2662"/>
    <w:rPr>
      <w:sz w:val="20"/>
      <w:szCs w:val="20"/>
      <w:lang w:val="uk-UA" w:eastAsia="uk-UA"/>
    </w:rPr>
  </w:style>
  <w:style w:type="paragraph" w:styleId="BodyTextIndent2">
    <w:name w:val="Body Text Indent 2"/>
    <w:basedOn w:val="Normal"/>
    <w:link w:val="BodyTextIndent2Char1"/>
    <w:uiPriority w:val="99"/>
    <w:rsid w:val="00FB0EA6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6F51"/>
    <w:rPr>
      <w:rFonts w:cs="Times New Roman"/>
      <w:sz w:val="20"/>
      <w:szCs w:val="20"/>
      <w:lang w:val="uk-UA"/>
    </w:rPr>
  </w:style>
  <w:style w:type="character" w:customStyle="1" w:styleId="BodyTextIndent2Char1">
    <w:name w:val="Body Text Indent 2 Char1"/>
    <w:link w:val="BodyTextIndent2"/>
    <w:uiPriority w:val="99"/>
    <w:locked/>
    <w:rsid w:val="00FB0EA6"/>
    <w:rPr>
      <w:sz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4</Pages>
  <Words>1340</Words>
  <Characters>7639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Elena</cp:lastModifiedBy>
  <cp:revision>30</cp:revision>
  <dcterms:created xsi:type="dcterms:W3CDTF">2022-11-07T12:57:00Z</dcterms:created>
  <dcterms:modified xsi:type="dcterms:W3CDTF">2022-11-08T22:24:00Z</dcterms:modified>
</cp:coreProperties>
</file>