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60"/>
        <w:gridCol w:w="1275"/>
        <w:gridCol w:w="2517"/>
        <w:gridCol w:w="2552"/>
      </w:tblGrid>
      <w:tr w:rsidR="00E06780" w:rsidRPr="00656C05">
        <w:trPr>
          <w:trHeight w:val="1898"/>
        </w:trPr>
        <w:tc>
          <w:tcPr>
            <w:tcW w:w="2694" w:type="dxa"/>
          </w:tcPr>
          <w:p w:rsidR="00E06780" w:rsidRPr="00BB56AA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56C0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ЗАТВЕРДЖЕНО </w:t>
            </w:r>
          </w:p>
          <w:p w:rsidR="00E06780" w:rsidRPr="00E450F7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Вченою радою </w:t>
            </w:r>
          </w:p>
          <w:p w:rsidR="00E06780" w:rsidRPr="00E450F7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Харківського національного педагогічного університету</w:t>
            </w:r>
          </w:p>
          <w:p w:rsidR="00E06780" w:rsidRPr="00E450F7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імені Г.С. Сковороди</w:t>
            </w:r>
          </w:p>
          <w:p w:rsidR="00E06780" w:rsidRPr="00656C05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45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</w:t>
            </w:r>
            <w:r w:rsidRPr="00E45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450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45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E45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E450F7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  <w:r w:rsidRPr="00E450F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</w:t>
            </w:r>
          </w:p>
          <w:p w:rsidR="00E06780" w:rsidRPr="00656C05" w:rsidRDefault="00E06780" w:rsidP="003B3C3C">
            <w:pPr>
              <w:pStyle w:val="NoSpacing"/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E06780" w:rsidRPr="00656C05" w:rsidRDefault="00E06780" w:rsidP="003B3C3C">
            <w:pPr>
              <w:pStyle w:val="NoSpacing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k-UA"/>
              </w:rPr>
            </w:pPr>
          </w:p>
          <w:p w:rsidR="00E06780" w:rsidRPr="00656C05" w:rsidRDefault="00E06780" w:rsidP="003B3C3C">
            <w:pPr>
              <w:pStyle w:val="NoSpacing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k-UA"/>
              </w:rPr>
            </w:pPr>
          </w:p>
          <w:p w:rsidR="00E06780" w:rsidRPr="00656C05" w:rsidRDefault="00E06780" w:rsidP="003B3C3C">
            <w:pPr>
              <w:pStyle w:val="NoSpacing"/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uk-UA"/>
              </w:rPr>
            </w:pPr>
            <w:r w:rsidRPr="00D44B0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2137_html_627d72f" style="width:63.6pt;height:63.6pt;visibility:visible">
                  <v:imagedata r:id="rId7" o:title=""/>
                </v:shape>
              </w:pict>
            </w:r>
          </w:p>
          <w:p w:rsidR="00E06780" w:rsidRPr="00656C05" w:rsidRDefault="00E06780" w:rsidP="003B3C3C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</w:tcPr>
          <w:p w:rsidR="00E06780" w:rsidRPr="00656C05" w:rsidRDefault="00E06780" w:rsidP="003B3C3C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  <w:t>Шифр документа</w:t>
            </w:r>
          </w:p>
          <w:p w:rsidR="00E06780" w:rsidRDefault="00E06780" w:rsidP="003B3C3C">
            <w:pPr>
              <w:pStyle w:val="NoSpacing"/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</w:pPr>
          </w:p>
          <w:p w:rsidR="00E06780" w:rsidRDefault="00E06780" w:rsidP="003B3C3C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  <w:t>ВС - 31</w:t>
            </w:r>
          </w:p>
          <w:p w:rsidR="00E06780" w:rsidRPr="00656C05" w:rsidRDefault="00E06780" w:rsidP="003B3C3C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517" w:type="dxa"/>
          </w:tcPr>
          <w:p w:rsidR="00E06780" w:rsidRPr="00656C05" w:rsidRDefault="00E06780" w:rsidP="003B3C3C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</w:pPr>
            <w:r w:rsidRPr="00656C05"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  <w:t>Система управління якістю</w:t>
            </w:r>
          </w:p>
          <w:p w:rsidR="00E06780" w:rsidRPr="00656C05" w:rsidRDefault="00E06780" w:rsidP="003B3C3C">
            <w:pPr>
              <w:pStyle w:val="NoSpacing"/>
              <w:jc w:val="center"/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</w:pPr>
            <w:r w:rsidRPr="00656C05"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  <w:t xml:space="preserve"> ХНПУ імені Г.С.</w:t>
            </w:r>
            <w:r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  <w:t> </w:t>
            </w:r>
            <w:r w:rsidRPr="00656C05">
              <w:rPr>
                <w:rFonts w:ascii="Times New Roman" w:eastAsia="Times New Roman Bold" w:hAnsi="Times New Roman" w:cs="Times New Roman"/>
                <w:bCs/>
                <w:sz w:val="18"/>
                <w:szCs w:val="18"/>
                <w:lang w:val="uk-UA"/>
              </w:rPr>
              <w:t>Сковороди</w:t>
            </w:r>
          </w:p>
          <w:p w:rsidR="00E06780" w:rsidRPr="00160ABF" w:rsidRDefault="00E06780" w:rsidP="003B3C3C">
            <w:pPr>
              <w:pStyle w:val="NoSpacing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18"/>
                <w:szCs w:val="20"/>
                <w:lang w:val="uk-UA"/>
              </w:rPr>
            </w:pPr>
          </w:p>
          <w:p w:rsidR="00E06780" w:rsidRPr="00747B87" w:rsidRDefault="00E06780" w:rsidP="003B3C3C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ПОЛОЖЕННЯ ПРО ІНСТИТУТ ПІСЛЯДИПЛОМНОЇ ОСВІТИ І МЕНЕДЖМЕНТУ</w:t>
            </w:r>
          </w:p>
          <w:p w:rsidR="00E06780" w:rsidRPr="00210693" w:rsidRDefault="00E06780" w:rsidP="003B3C3C">
            <w:pPr>
              <w:pStyle w:val="2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06780" w:rsidRPr="00ED04EA" w:rsidRDefault="00E06780" w:rsidP="003B3C3C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УВЕДЕНО В ДІЮ</w:t>
            </w:r>
          </w:p>
          <w:p w:rsidR="00E06780" w:rsidRPr="0039689C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3968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наказом ректора </w:t>
            </w:r>
          </w:p>
          <w:p w:rsidR="00E06780" w:rsidRPr="0039689C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68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</w:t>
            </w:r>
            <w:r w:rsidRPr="003968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3968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р.</w:t>
            </w:r>
          </w:p>
          <w:p w:rsidR="00E06780" w:rsidRPr="00656C05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689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</w:t>
            </w:r>
          </w:p>
          <w:p w:rsidR="00E06780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06780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06780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E06780" w:rsidRDefault="00E06780" w:rsidP="003B3C3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_________________________</w:t>
            </w:r>
          </w:p>
          <w:p w:rsidR="00E06780" w:rsidRPr="00F77AA8" w:rsidRDefault="00E06780" w:rsidP="003B3C3C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k-UA"/>
              </w:rPr>
              <w:t xml:space="preserve">Юрій  БОЙЧУК </w:t>
            </w:r>
          </w:p>
        </w:tc>
      </w:tr>
    </w:tbl>
    <w:p w:rsidR="00E06780" w:rsidRDefault="00E06780" w:rsidP="003B3C3C">
      <w:pPr>
        <w:pStyle w:val="2"/>
        <w:shd w:val="clear" w:color="auto" w:fill="auto"/>
        <w:spacing w:before="0" w:line="240" w:lineRule="auto"/>
        <w:jc w:val="left"/>
        <w:rPr>
          <w:sz w:val="32"/>
          <w:szCs w:val="32"/>
        </w:rPr>
      </w:pPr>
    </w:p>
    <w:p w:rsidR="00E06780" w:rsidRDefault="00E06780" w:rsidP="003B3C3C">
      <w:pPr>
        <w:pStyle w:val="2"/>
        <w:shd w:val="clear" w:color="auto" w:fill="auto"/>
        <w:spacing w:before="0" w:line="240" w:lineRule="auto"/>
        <w:rPr>
          <w:sz w:val="32"/>
          <w:szCs w:val="32"/>
        </w:rPr>
      </w:pPr>
    </w:p>
    <w:p w:rsidR="00E06780" w:rsidRDefault="00E06780" w:rsidP="003B3C3C">
      <w:pPr>
        <w:pStyle w:val="2"/>
        <w:shd w:val="clear" w:color="auto" w:fill="auto"/>
        <w:spacing w:before="0" w:line="240" w:lineRule="auto"/>
        <w:rPr>
          <w:sz w:val="32"/>
          <w:szCs w:val="32"/>
        </w:rPr>
      </w:pPr>
    </w:p>
    <w:p w:rsidR="00E06780" w:rsidRDefault="00E06780" w:rsidP="003B3C3C">
      <w:pPr>
        <w:pStyle w:val="2"/>
        <w:shd w:val="clear" w:color="auto" w:fill="auto"/>
        <w:spacing w:before="0" w:line="240" w:lineRule="auto"/>
        <w:rPr>
          <w:sz w:val="32"/>
          <w:szCs w:val="32"/>
        </w:rPr>
      </w:pPr>
    </w:p>
    <w:p w:rsidR="00E06780" w:rsidRDefault="00E06780" w:rsidP="003B3C3C">
      <w:pPr>
        <w:pStyle w:val="2"/>
        <w:shd w:val="clear" w:color="auto" w:fill="auto"/>
        <w:spacing w:before="0" w:line="240" w:lineRule="auto"/>
        <w:rPr>
          <w:sz w:val="32"/>
          <w:szCs w:val="32"/>
        </w:rPr>
      </w:pPr>
    </w:p>
    <w:p w:rsidR="00E06780" w:rsidRDefault="00E06780" w:rsidP="003B3C3C">
      <w:pPr>
        <w:pStyle w:val="2"/>
        <w:shd w:val="clear" w:color="auto" w:fill="auto"/>
        <w:spacing w:before="0" w:line="240" w:lineRule="auto"/>
        <w:rPr>
          <w:sz w:val="32"/>
          <w:szCs w:val="32"/>
        </w:rPr>
      </w:pPr>
      <w:r>
        <w:rPr>
          <w:sz w:val="32"/>
          <w:szCs w:val="32"/>
        </w:rPr>
        <w:t>ПОЛОЖЕННЯ ПРО ІНСТИТУТ ПІСЛЯДИПЛОМНОЇ ОСВІТИ І МЕНЕДЖМЕНТУ</w:t>
      </w:r>
    </w:p>
    <w:p w:rsidR="00E06780" w:rsidRDefault="00E06780" w:rsidP="003B3C3C">
      <w:pPr>
        <w:pStyle w:val="2"/>
        <w:shd w:val="clear" w:color="auto" w:fill="auto"/>
        <w:spacing w:before="0" w:line="240" w:lineRule="auto"/>
        <w:rPr>
          <w:rStyle w:val="20pt"/>
          <w:b/>
          <w:bCs w:val="0"/>
          <w:sz w:val="26"/>
          <w:szCs w:val="26"/>
        </w:rPr>
      </w:pPr>
    </w:p>
    <w:p w:rsidR="00E06780" w:rsidRPr="005130B4" w:rsidRDefault="00E06780" w:rsidP="003B3C3C">
      <w:pPr>
        <w:pStyle w:val="2"/>
        <w:shd w:val="clear" w:color="auto" w:fill="auto"/>
        <w:spacing w:before="0" w:line="240" w:lineRule="auto"/>
        <w:jc w:val="left"/>
        <w:rPr>
          <w:rStyle w:val="20pt"/>
          <w:b/>
          <w:bCs w:val="0"/>
          <w:sz w:val="26"/>
          <w:szCs w:val="26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E06780" w:rsidRPr="00E619B1">
        <w:tc>
          <w:tcPr>
            <w:tcW w:w="5068" w:type="dxa"/>
          </w:tcPr>
          <w:p w:rsidR="00E06780" w:rsidRPr="00224861" w:rsidRDefault="00E06780" w:rsidP="003B3C3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48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ПОГОДЖЕНО</w:t>
            </w:r>
          </w:p>
          <w:p w:rsidR="00E06780" w:rsidRPr="00224861" w:rsidRDefault="00E06780" w:rsidP="003B3C3C">
            <w:pPr>
              <w:pStyle w:val="NoSpacing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780" w:rsidRPr="00224861" w:rsidRDefault="00E06780" w:rsidP="003B3C3C">
            <w:pPr>
              <w:pStyle w:val="NoSpacing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юридичного відділу</w:t>
            </w:r>
          </w:p>
          <w:p w:rsidR="00E06780" w:rsidRPr="00224861" w:rsidRDefault="00E06780" w:rsidP="003B3C3C">
            <w:pPr>
              <w:pStyle w:val="NoSpacing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ТАРАСЕНКО</w:t>
            </w:r>
          </w:p>
          <w:p w:rsidR="00E06780" w:rsidRDefault="00E06780" w:rsidP="003B3C3C">
            <w:pPr>
              <w:pStyle w:val="NoSpacing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780" w:rsidRDefault="00E06780" w:rsidP="003B3C3C">
            <w:pPr>
              <w:pStyle w:val="NoSpacing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780" w:rsidRPr="00224861" w:rsidRDefault="00E06780" w:rsidP="003B3C3C">
            <w:pPr>
              <w:pStyle w:val="NoSpacing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</w:t>
            </w:r>
          </w:p>
          <w:p w:rsidR="00E06780" w:rsidRDefault="00E06780" w:rsidP="003B3C3C">
            <w:pPr>
              <w:pStyle w:val="NoSpacing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780" w:rsidRPr="00224861" w:rsidRDefault="00E06780" w:rsidP="003B3C3C">
            <w:pPr>
              <w:pStyle w:val="NoSpacing"/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Pr="002248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р.</w:t>
            </w:r>
          </w:p>
          <w:p w:rsidR="00E06780" w:rsidRPr="00303986" w:rsidRDefault="00E06780" w:rsidP="003B3C3C">
            <w:pPr>
              <w:pStyle w:val="NoSpacing"/>
              <w:rPr>
                <w:rStyle w:val="20pt"/>
                <w:b w:val="0"/>
                <w:bCs/>
                <w:sz w:val="18"/>
                <w:szCs w:val="18"/>
              </w:rPr>
            </w:pPr>
          </w:p>
        </w:tc>
        <w:tc>
          <w:tcPr>
            <w:tcW w:w="5069" w:type="dxa"/>
          </w:tcPr>
          <w:p w:rsidR="00E06780" w:rsidRPr="00224861" w:rsidRDefault="00E06780" w:rsidP="003B3C3C">
            <w:pPr>
              <w:pStyle w:val="NoSpacing"/>
              <w:rPr>
                <w:color w:val="000000"/>
                <w:sz w:val="24"/>
                <w:szCs w:val="24"/>
                <w:lang w:val="uk-UA"/>
              </w:rPr>
            </w:pPr>
            <w:r w:rsidRPr="002248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РОЗРОБНИК</w:t>
            </w:r>
            <w:r w:rsidRPr="0022486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06780" w:rsidRPr="00224861" w:rsidRDefault="00E06780" w:rsidP="00E956F3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Директорка інституту післядипломної </w:t>
            </w: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освіти і менеджменту</w:t>
            </w:r>
          </w:p>
          <w:p w:rsidR="00E06780" w:rsidRPr="00224861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Раїса ЧЕРНОВОЛ - ТКАЧЕНКО</w:t>
            </w:r>
          </w:p>
          <w:p w:rsidR="00E06780" w:rsidRDefault="00E06780" w:rsidP="003B3C3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pict>
                <v:shape id="Рисунок 2" o:spid="_x0000_s1026" type="#_x0000_t75" style="position:absolute;margin-left:51.3pt;margin-top:75.3pt;width:51pt;height:32pt;z-index:251658240;visibility:visible;mso-wrap-distance-left:0;mso-wrap-distance-right:0;mso-position-horizontal-relative:page;mso-position-vertical-relative:page">
                  <v:imagedata r:id="rId8" o:title=""/>
                  <w10:wrap type="square" anchorx="page" anchory="page"/>
                </v:shape>
              </w:pict>
            </w:r>
          </w:p>
          <w:p w:rsidR="00E06780" w:rsidRPr="00224861" w:rsidRDefault="00E06780" w:rsidP="003B3C3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06780" w:rsidRDefault="00E06780" w:rsidP="003B3C3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06780" w:rsidRPr="00224861" w:rsidRDefault="00E06780" w:rsidP="003B3C3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486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«__ »____________________2023 р.</w:t>
            </w:r>
          </w:p>
          <w:p w:rsidR="00E06780" w:rsidRPr="00303986" w:rsidRDefault="00E06780" w:rsidP="003B3C3C">
            <w:pPr>
              <w:rPr>
                <w:rStyle w:val="Strong"/>
                <w:b w:val="0"/>
                <w:color w:val="000000"/>
                <w:sz w:val="18"/>
                <w:szCs w:val="18"/>
                <w:lang w:val="uk-UA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  <w:sz w:val="18"/>
                <w:szCs w:val="18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  <w:sz w:val="18"/>
                <w:szCs w:val="18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  <w:sz w:val="18"/>
                <w:szCs w:val="18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  <w:sz w:val="18"/>
                <w:szCs w:val="18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</w:rPr>
            </w:pPr>
          </w:p>
          <w:p w:rsidR="00E06780" w:rsidRPr="00303986" w:rsidRDefault="00E06780" w:rsidP="003B3C3C">
            <w:pPr>
              <w:pStyle w:val="2"/>
              <w:shd w:val="clear" w:color="auto" w:fill="auto"/>
              <w:spacing w:before="0" w:line="240" w:lineRule="auto"/>
              <w:jc w:val="left"/>
              <w:rPr>
                <w:rStyle w:val="20pt"/>
                <w:b/>
                <w:bCs w:val="0"/>
                <w:sz w:val="18"/>
                <w:szCs w:val="18"/>
              </w:rPr>
            </w:pPr>
          </w:p>
        </w:tc>
      </w:tr>
    </w:tbl>
    <w:p w:rsidR="00E06780" w:rsidRPr="00224861" w:rsidRDefault="00E06780" w:rsidP="003B3C3C">
      <w:pPr>
        <w:pStyle w:val="2"/>
        <w:shd w:val="clear" w:color="auto" w:fill="auto"/>
        <w:spacing w:before="0" w:line="240" w:lineRule="auto"/>
        <w:rPr>
          <w:rStyle w:val="20pt"/>
          <w:sz w:val="24"/>
          <w:szCs w:val="24"/>
        </w:rPr>
      </w:pPr>
      <w:r w:rsidRPr="00224861">
        <w:rPr>
          <w:rStyle w:val="20pt"/>
          <w:sz w:val="24"/>
          <w:szCs w:val="24"/>
        </w:rPr>
        <w:t>Харків – 2023</w:t>
      </w:r>
    </w:p>
    <w:p w:rsidR="00E06780" w:rsidRDefault="00E06780" w:rsidP="003B3C3C">
      <w:pPr>
        <w:pStyle w:val="2"/>
        <w:shd w:val="clear" w:color="auto" w:fill="auto"/>
        <w:spacing w:before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6780" w:rsidRPr="00D51033" w:rsidRDefault="00E06780" w:rsidP="003B3C3C">
      <w:pPr>
        <w:pStyle w:val="2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A063F0">
        <w:rPr>
          <w:sz w:val="28"/>
          <w:szCs w:val="28"/>
        </w:rPr>
        <w:t>Р</w:t>
      </w:r>
      <w:r>
        <w:rPr>
          <w:sz w:val="28"/>
          <w:szCs w:val="28"/>
        </w:rPr>
        <w:t>ОЗРОБНИК</w:t>
      </w:r>
      <w:r w:rsidRPr="005E06B1">
        <w:rPr>
          <w:sz w:val="28"/>
          <w:szCs w:val="28"/>
        </w:rPr>
        <w:t>И</w:t>
      </w:r>
      <w:r w:rsidRPr="00A063F0">
        <w:rPr>
          <w:sz w:val="28"/>
          <w:szCs w:val="28"/>
        </w:rPr>
        <w:t xml:space="preserve">: </w:t>
      </w:r>
    </w:p>
    <w:p w:rsidR="00E06780" w:rsidRPr="00DC35CE" w:rsidRDefault="00E06780" w:rsidP="003B3C3C">
      <w:pPr>
        <w:pStyle w:val="2"/>
        <w:shd w:val="clear" w:color="auto" w:fill="auto"/>
        <w:spacing w:before="0" w:line="240" w:lineRule="auto"/>
        <w:jc w:val="left"/>
        <w:rPr>
          <w:b w:val="0"/>
          <w:color w:val="000000"/>
          <w:sz w:val="28"/>
          <w:szCs w:val="28"/>
        </w:rPr>
      </w:pPr>
      <w:r w:rsidRPr="00DC35CE">
        <w:rPr>
          <w:b w:val="0"/>
          <w:color w:val="000000"/>
          <w:sz w:val="28"/>
          <w:szCs w:val="28"/>
        </w:rPr>
        <w:t>Директор</w:t>
      </w:r>
      <w:r>
        <w:rPr>
          <w:b w:val="0"/>
          <w:color w:val="000000"/>
          <w:sz w:val="28"/>
          <w:szCs w:val="28"/>
        </w:rPr>
        <w:t>ка</w:t>
      </w:r>
      <w:r w:rsidRPr="00DC35CE">
        <w:rPr>
          <w:b w:val="0"/>
          <w:color w:val="000000"/>
          <w:sz w:val="28"/>
          <w:szCs w:val="28"/>
        </w:rPr>
        <w:t xml:space="preserve"> інституту післядипломної освіти і менеджменту</w:t>
      </w:r>
    </w:p>
    <w:p w:rsidR="00E06780" w:rsidRPr="00DC35CE" w:rsidRDefault="00E06780" w:rsidP="003B3C3C">
      <w:pPr>
        <w:pStyle w:val="2"/>
        <w:shd w:val="clear" w:color="auto" w:fill="auto"/>
        <w:spacing w:before="0" w:line="240" w:lineRule="auto"/>
        <w:jc w:val="left"/>
        <w:rPr>
          <w:b w:val="0"/>
          <w:color w:val="000000"/>
          <w:sz w:val="28"/>
          <w:szCs w:val="28"/>
        </w:rPr>
      </w:pPr>
      <w:r w:rsidRPr="00DC35CE">
        <w:rPr>
          <w:b w:val="0"/>
          <w:color w:val="000000"/>
          <w:sz w:val="28"/>
          <w:szCs w:val="28"/>
        </w:rPr>
        <w:t>Раїса ЧЕРНОВОЛ - ТКАЧЕНКО</w:t>
      </w:r>
    </w:p>
    <w:p w:rsidR="00E06780" w:rsidRPr="00A063F0" w:rsidRDefault="00E06780" w:rsidP="003B3C3C">
      <w:pPr>
        <w:pStyle w:val="NoSpacing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6780" w:rsidRPr="002B6D2E" w:rsidRDefault="00E06780" w:rsidP="003B3C3C">
      <w:pPr>
        <w:pStyle w:val="NoSpacing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63F0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  <w:r w:rsidRPr="00A063F0">
        <w:rPr>
          <w:rFonts w:ascii="Times New Roman" w:hAnsi="Times New Roman" w:cs="Times New Roman"/>
          <w:sz w:val="28"/>
          <w:szCs w:val="28"/>
          <w:lang w:val="uk-UA"/>
        </w:rPr>
        <w:t xml:space="preserve">  Вченою радою Харківського національного педагогічного університету імені Г.С. Сковороди  </w:t>
      </w:r>
      <w:r w:rsidRPr="002B6D2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A063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 </w:t>
      </w:r>
      <w:r w:rsidRPr="002B6D2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2B6D2E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A063F0">
        <w:rPr>
          <w:rFonts w:ascii="Times New Roman" w:hAnsi="Times New Roman" w:cs="Times New Roman"/>
          <w:sz w:val="28"/>
          <w:szCs w:val="28"/>
          <w:lang w:val="uk-UA"/>
        </w:rPr>
        <w:t xml:space="preserve">. 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E06780" w:rsidRPr="00A063F0" w:rsidRDefault="00E06780" w:rsidP="003B3C3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780" w:rsidRDefault="00E06780" w:rsidP="003B3C3C">
      <w:pPr>
        <w:pStyle w:val="NoSpacing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063F0">
        <w:rPr>
          <w:rFonts w:ascii="Times New Roman" w:hAnsi="Times New Roman" w:cs="Times New Roman"/>
          <w:b/>
          <w:sz w:val="28"/>
          <w:szCs w:val="28"/>
          <w:lang w:val="uk-UA"/>
        </w:rPr>
        <w:t>УВЕДЕНО В ДІЮ</w:t>
      </w:r>
      <w:r w:rsidRPr="00A063F0">
        <w:rPr>
          <w:rFonts w:ascii="Times New Roman" w:hAnsi="Times New Roman" w:cs="Times New Roman"/>
          <w:sz w:val="28"/>
          <w:szCs w:val="28"/>
          <w:lang w:val="uk-UA"/>
        </w:rPr>
        <w:t xml:space="preserve"> наказом ректора 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  </w:t>
      </w:r>
      <w:r w:rsidRPr="00A063F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A063F0">
        <w:rPr>
          <w:rFonts w:ascii="Times New Roman" w:hAnsi="Times New Roman" w:cs="Times New Roman"/>
          <w:sz w:val="28"/>
          <w:szCs w:val="28"/>
          <w:lang w:val="uk-UA"/>
        </w:rPr>
        <w:t xml:space="preserve">р.  №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E06780" w:rsidRDefault="00E06780" w:rsidP="003B3C3C">
      <w:pPr>
        <w:pStyle w:val="NoSpacing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6780" w:rsidRDefault="00E06780" w:rsidP="003B3C3C">
      <w:pPr>
        <w:pStyle w:val="NoSpacing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6780" w:rsidRDefault="00E06780" w:rsidP="003B3C3C">
      <w:pPr>
        <w:pStyle w:val="NoSpacing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6780" w:rsidRDefault="00E06780" w:rsidP="003B3C3C">
      <w:pPr>
        <w:pStyle w:val="NoSpacing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6780" w:rsidRDefault="00E06780" w:rsidP="003B3C3C">
      <w:pPr>
        <w:pStyle w:val="NoSpacing"/>
        <w:tabs>
          <w:tab w:val="left" w:pos="70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06780" w:rsidRPr="00A063F0" w:rsidRDefault="00E06780" w:rsidP="003B3C3C">
      <w:pPr>
        <w:pStyle w:val="NoSpacing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rPr>
          <w:color w:val="FF0000"/>
          <w:lang w:val="uk-UA"/>
        </w:rPr>
      </w:pPr>
    </w:p>
    <w:p w:rsidR="00E06780" w:rsidRDefault="00E06780" w:rsidP="003B3C3C">
      <w:pPr>
        <w:tabs>
          <w:tab w:val="left" w:pos="567"/>
        </w:tabs>
        <w:spacing w:line="360" w:lineRule="auto"/>
        <w:jc w:val="both"/>
        <w:rPr>
          <w:lang w:val="uk-UA"/>
        </w:rPr>
      </w:pPr>
    </w:p>
    <w:p w:rsidR="00E06780" w:rsidRPr="00D57E9F" w:rsidRDefault="00E06780" w:rsidP="009E5BAE">
      <w:pPr>
        <w:tabs>
          <w:tab w:val="left" w:pos="567"/>
        </w:tabs>
        <w:spacing w:line="360" w:lineRule="auto"/>
        <w:jc w:val="center"/>
        <w:rPr>
          <w:lang w:val="uk-UA"/>
        </w:rPr>
      </w:pPr>
    </w:p>
    <w:p w:rsidR="00E06780" w:rsidRDefault="00E06780" w:rsidP="009E7C5D">
      <w:pPr>
        <w:spacing w:line="360" w:lineRule="auto"/>
        <w:jc w:val="right"/>
        <w:rPr>
          <w:rFonts w:cs="TimesNewRomanPS-BoldMT"/>
          <w:b/>
          <w:bCs/>
          <w:lang w:val="uk-UA"/>
        </w:rPr>
      </w:pPr>
      <w:r>
        <w:rPr>
          <w:rFonts w:cs="TimesNewRomanPS-BoldMT"/>
          <w:b/>
          <w:bCs/>
          <w:lang w:val="uk-UA"/>
        </w:rPr>
        <w:br w:type="page"/>
      </w:r>
    </w:p>
    <w:p w:rsidR="00E06780" w:rsidRPr="008D1806" w:rsidRDefault="00E06780" w:rsidP="009E5BAE">
      <w:pPr>
        <w:tabs>
          <w:tab w:val="left" w:pos="9072"/>
        </w:tabs>
        <w:spacing w:line="360" w:lineRule="auto"/>
        <w:jc w:val="center"/>
        <w:rPr>
          <w:rFonts w:cs="TimesNewRomanPS-BoldMT"/>
          <w:b/>
          <w:bCs/>
          <w:lang w:val="uk-UA"/>
        </w:rPr>
      </w:pPr>
      <w:r w:rsidRPr="008D1806">
        <w:rPr>
          <w:rFonts w:cs="TimesNewRomanPS-BoldMT"/>
          <w:b/>
          <w:bCs/>
          <w:lang w:val="uk-UA"/>
        </w:rPr>
        <w:t xml:space="preserve">1. </w:t>
      </w:r>
      <w:r w:rsidRPr="00D57E9F">
        <w:rPr>
          <w:b/>
          <w:lang w:val="uk-UA"/>
        </w:rPr>
        <w:t>Загальні положення</w:t>
      </w:r>
    </w:p>
    <w:p w:rsidR="00E06780" w:rsidRPr="008D1806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NewRomanPS-BoldMT"/>
          <w:bCs/>
          <w:lang w:val="uk-UA"/>
        </w:rPr>
      </w:pPr>
      <w:r w:rsidRPr="00BF08E5">
        <w:rPr>
          <w:rFonts w:cs="TimesNewRomanPS-BoldMT"/>
          <w:bCs/>
          <w:lang w:val="uk-UA"/>
        </w:rPr>
        <w:t>1.1.</w:t>
      </w:r>
      <w:r w:rsidRPr="008D1806">
        <w:rPr>
          <w:rFonts w:cs="TimesNewRomanPS-BoldMT"/>
          <w:bCs/>
          <w:lang w:val="uk-UA"/>
        </w:rPr>
        <w:t xml:space="preserve"> Положення про Інститут </w:t>
      </w:r>
      <w:r>
        <w:rPr>
          <w:rFonts w:cs="TimesNewRomanPS-BoldMT"/>
          <w:bCs/>
          <w:lang w:val="uk-UA"/>
        </w:rPr>
        <w:t xml:space="preserve">післядипломної освіти і менеджменту </w:t>
      </w:r>
      <w:r w:rsidRPr="008D1806">
        <w:rPr>
          <w:rFonts w:cs="TimesNewRomanPS-BoldMT"/>
          <w:bCs/>
          <w:lang w:val="uk-UA"/>
        </w:rPr>
        <w:t>(І</w:t>
      </w:r>
      <w:r>
        <w:rPr>
          <w:rFonts w:cs="TimesNewRomanPS-BoldMT"/>
          <w:bCs/>
          <w:lang w:val="uk-UA"/>
        </w:rPr>
        <w:t>ПОМ</w:t>
      </w:r>
      <w:r w:rsidRPr="008D1806">
        <w:rPr>
          <w:rFonts w:cs="TimesNewRomanPS-BoldMT"/>
          <w:bCs/>
          <w:lang w:val="uk-UA"/>
        </w:rPr>
        <w:t>)</w:t>
      </w:r>
      <w:r>
        <w:rPr>
          <w:rFonts w:cs="TimesNewRomanPS-BoldMT"/>
          <w:bCs/>
          <w:lang w:val="uk-UA"/>
        </w:rPr>
        <w:t xml:space="preserve"> ХНПУ імені Г. С. Сковороди (далі – Університет)</w:t>
      </w:r>
      <w:r w:rsidRPr="008D1806">
        <w:rPr>
          <w:rFonts w:cs="TimesNewRomanPS-BoldMT"/>
          <w:bCs/>
          <w:lang w:val="uk-UA"/>
        </w:rPr>
        <w:t>,  розроблен</w:t>
      </w:r>
      <w:r>
        <w:rPr>
          <w:rFonts w:cs="TimesNewRomanPS-BoldMT"/>
          <w:bCs/>
          <w:lang w:val="uk-UA"/>
        </w:rPr>
        <w:t>е</w:t>
      </w:r>
      <w:r w:rsidRPr="008D1806">
        <w:rPr>
          <w:rFonts w:cs="TimesNewRomanPS-BoldMT"/>
          <w:bCs/>
          <w:lang w:val="uk-UA"/>
        </w:rPr>
        <w:t xml:space="preserve"> відповідно до </w:t>
      </w:r>
      <w:r>
        <w:rPr>
          <w:rFonts w:cs="TimesNewRomanPS-BoldMT"/>
          <w:bCs/>
          <w:lang w:val="uk-UA"/>
        </w:rPr>
        <w:t xml:space="preserve">чинного законодавства України і є організаційно-розпорядчим документом, який регламентує його діяльність. ІПОМ у своїй діяльності керується </w:t>
      </w:r>
      <w:r>
        <w:rPr>
          <w:lang w:val="uk-UA"/>
        </w:rPr>
        <w:t>Конституцією</w:t>
      </w:r>
      <w:r w:rsidRPr="00D57E9F">
        <w:rPr>
          <w:lang w:val="uk-UA"/>
        </w:rPr>
        <w:t xml:space="preserve"> України, Закон</w:t>
      </w:r>
      <w:r>
        <w:rPr>
          <w:lang w:val="uk-UA"/>
        </w:rPr>
        <w:t>ами</w:t>
      </w:r>
      <w:r w:rsidRPr="00D57E9F">
        <w:rPr>
          <w:lang w:val="uk-UA"/>
        </w:rPr>
        <w:t xml:space="preserve"> України «Про освіту», «Про вищу освіту», «Про наукову і науково-технічну діяльність», Статут</w:t>
      </w:r>
      <w:r>
        <w:rPr>
          <w:lang w:val="uk-UA"/>
        </w:rPr>
        <w:t>ом</w:t>
      </w:r>
      <w:r w:rsidRPr="00D57E9F">
        <w:rPr>
          <w:lang w:val="uk-UA"/>
        </w:rPr>
        <w:t xml:space="preserve"> Університету, Положення</w:t>
      </w:r>
      <w:r>
        <w:rPr>
          <w:lang w:val="uk-UA"/>
        </w:rPr>
        <w:t>м</w:t>
      </w:r>
      <w:r w:rsidRPr="00D57E9F">
        <w:rPr>
          <w:lang w:val="uk-UA"/>
        </w:rPr>
        <w:t xml:space="preserve"> «Про організацію освітнього процесу», що затверджене Вченою радою Університету, </w:t>
      </w:r>
      <w:r>
        <w:rPr>
          <w:lang w:val="uk-UA"/>
        </w:rPr>
        <w:t xml:space="preserve">Типовим Положенням «Про факультет ХНПУ імені Г. С. Сковороди» (у новій редакції), </w:t>
      </w:r>
      <w:r w:rsidRPr="00D57E9F">
        <w:rPr>
          <w:lang w:val="uk-UA"/>
        </w:rPr>
        <w:t>наказ</w:t>
      </w:r>
      <w:r>
        <w:rPr>
          <w:lang w:val="uk-UA"/>
        </w:rPr>
        <w:t>ами</w:t>
      </w:r>
      <w:r w:rsidRPr="00D57E9F">
        <w:rPr>
          <w:lang w:val="uk-UA"/>
        </w:rPr>
        <w:t xml:space="preserve"> ректора Університету, рішен</w:t>
      </w:r>
      <w:r>
        <w:rPr>
          <w:lang w:val="uk-UA"/>
        </w:rPr>
        <w:t>нями</w:t>
      </w:r>
      <w:r w:rsidRPr="00D57E9F">
        <w:rPr>
          <w:lang w:val="uk-UA"/>
        </w:rPr>
        <w:t xml:space="preserve"> Виконавчої ради (Ради з якості) та Вченої ради Університету, розпоряджен</w:t>
      </w:r>
      <w:r>
        <w:rPr>
          <w:lang w:val="uk-UA"/>
        </w:rPr>
        <w:t>нями</w:t>
      </w:r>
      <w:r w:rsidRPr="00D57E9F">
        <w:rPr>
          <w:lang w:val="uk-UA"/>
        </w:rPr>
        <w:t xml:space="preserve"> </w:t>
      </w:r>
      <w:r>
        <w:rPr>
          <w:lang w:val="uk-UA"/>
        </w:rPr>
        <w:t>директора ІІПОМ (далі Інституту) та</w:t>
      </w:r>
      <w:r w:rsidRPr="00D57E9F">
        <w:rPr>
          <w:lang w:val="uk-UA"/>
        </w:rPr>
        <w:t xml:space="preserve"> </w:t>
      </w:r>
      <w:r>
        <w:rPr>
          <w:lang w:val="uk-UA"/>
        </w:rPr>
        <w:t>цього</w:t>
      </w:r>
      <w:r w:rsidRPr="00D57E9F">
        <w:rPr>
          <w:lang w:val="uk-UA"/>
        </w:rPr>
        <w:t xml:space="preserve"> П</w:t>
      </w:r>
      <w:r>
        <w:rPr>
          <w:lang w:val="uk-UA"/>
        </w:rPr>
        <w:t xml:space="preserve">оложення. </w:t>
      </w:r>
    </w:p>
    <w:p w:rsidR="00E06780" w:rsidRPr="003B068B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NewRomanPS-BoldMT"/>
          <w:bCs/>
          <w:lang w:val="uk-UA"/>
        </w:rPr>
      </w:pPr>
      <w:r w:rsidRPr="00BF08E5">
        <w:rPr>
          <w:rFonts w:cs="TimesNewRomanPS-BoldMT"/>
          <w:bCs/>
          <w:lang w:val="uk-UA"/>
        </w:rPr>
        <w:t>1.2.</w:t>
      </w:r>
      <w:r w:rsidRPr="008D1806">
        <w:rPr>
          <w:rFonts w:cs="TimesNewRomanPS-BoldMT"/>
          <w:bCs/>
          <w:lang w:val="uk-UA"/>
        </w:rPr>
        <w:t xml:space="preserve"> Місце знаходження І</w:t>
      </w:r>
      <w:r>
        <w:rPr>
          <w:rFonts w:cs="TimesNewRomanPS-BoldMT"/>
          <w:bCs/>
          <w:lang w:val="uk-UA"/>
        </w:rPr>
        <w:t>нституту</w:t>
      </w:r>
      <w:r w:rsidRPr="008D1806">
        <w:rPr>
          <w:rFonts w:cs="TimesNewRomanPS-BoldMT"/>
          <w:bCs/>
          <w:lang w:val="uk-UA"/>
        </w:rPr>
        <w:t>: 61168, м</w:t>
      </w:r>
      <w:r>
        <w:rPr>
          <w:rFonts w:cs="TimesNewRomanPS-BoldMT"/>
          <w:bCs/>
          <w:lang w:val="uk-UA"/>
        </w:rPr>
        <w:t>. Харків</w:t>
      </w:r>
      <w:r w:rsidRPr="0009342F">
        <w:rPr>
          <w:rFonts w:cs="TimesNewRomanPS-BoldMT"/>
          <w:bCs/>
          <w:lang w:val="uk-UA"/>
        </w:rPr>
        <w:t>,</w:t>
      </w:r>
      <w:r>
        <w:rPr>
          <w:rFonts w:cs="TimesNewRomanPS-BoldMT"/>
          <w:bCs/>
          <w:lang w:val="uk-UA"/>
        </w:rPr>
        <w:t xml:space="preserve"> вул. Валентинівська, 2 </w:t>
      </w:r>
      <w:r w:rsidRPr="008D1806">
        <w:rPr>
          <w:rFonts w:cs="TimesNewRomanPS-BoldMT"/>
          <w:bCs/>
          <w:lang w:val="uk-UA"/>
        </w:rPr>
        <w:t>тел. 80572-68-02-92.</w:t>
      </w:r>
      <w:r>
        <w:rPr>
          <w:rFonts w:cs="TimesNewRomanPS-BoldMT"/>
          <w:bCs/>
          <w:lang w:val="uk-UA"/>
        </w:rPr>
        <w:t xml:space="preserve"> </w:t>
      </w:r>
      <w:r w:rsidRPr="00D57E9F">
        <w:rPr>
          <w:lang w:val="uk-UA"/>
        </w:rPr>
        <w:t>Положення ґрунтується на принципах</w:t>
      </w:r>
      <w:r>
        <w:rPr>
          <w:lang w:val="uk-UA"/>
        </w:rPr>
        <w:t>,</w:t>
      </w:r>
      <w:r w:rsidRPr="00D57E9F">
        <w:rPr>
          <w:lang w:val="uk-UA"/>
        </w:rPr>
        <w:t xml:space="preserve"> викладених у «Стандартах і рекомендаціях щодо забезпечення якості в Європейському просторі вищої освіти» Європейської асоціації із забезпечення якості вищої освіти, міжнародному стандарті «Системи менеджменту якості. Вимоги» ISO 9001:2015, розробленого відповідно до документів Європейської Асоціації із забезпечення якості у вищій освіті (ENQA), Європейської Асоціації університетів (ЕUА), Європейської Асоціації вищих навчальних закладів (EURASHE), Європейського студентського міжнародного бюро (ESIB) та інших нормативних докумен</w:t>
      </w:r>
      <w:r>
        <w:rPr>
          <w:lang w:val="uk-UA"/>
        </w:rPr>
        <w:t xml:space="preserve">тах, що стосуються вищої освіти, </w:t>
      </w:r>
      <w:r w:rsidRPr="003B068B">
        <w:rPr>
          <w:lang w:val="uk-UA"/>
        </w:rPr>
        <w:t>Постановою Кабінету Міністрів Украї</w:t>
      </w:r>
      <w:r>
        <w:rPr>
          <w:lang w:val="uk-UA"/>
        </w:rPr>
        <w:t>ни від 21 серпня 2019 р. № 800 «</w:t>
      </w:r>
      <w:r w:rsidRPr="003B068B">
        <w:rPr>
          <w:lang w:val="uk-UA"/>
        </w:rPr>
        <w:t>Деякі питання підвищення кваліфікації педагогічних і н</w:t>
      </w:r>
      <w:r>
        <w:rPr>
          <w:lang w:val="uk-UA"/>
        </w:rPr>
        <w:t>ауково-педагогічних працівників».</w:t>
      </w:r>
    </w:p>
    <w:p w:rsidR="00E06780" w:rsidRPr="001C333E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NewRomanPS-BoldMT"/>
          <w:bCs/>
          <w:lang w:val="uk-UA"/>
        </w:rPr>
      </w:pPr>
      <w:r w:rsidRPr="00BF08E5">
        <w:rPr>
          <w:rFonts w:cs="TimesNewRomanPS-BoldMT"/>
          <w:bCs/>
          <w:lang w:val="uk-UA"/>
        </w:rPr>
        <w:t>1.3.</w:t>
      </w:r>
      <w:r w:rsidRPr="008D1806">
        <w:rPr>
          <w:rFonts w:cs="TimesNewRomanPS-BoldMT"/>
          <w:bCs/>
          <w:lang w:val="uk-UA"/>
        </w:rPr>
        <w:t xml:space="preserve"> </w:t>
      </w:r>
      <w:r w:rsidRPr="008615C1">
        <w:rPr>
          <w:rFonts w:cs="TimesNewRomanPS-BoldMT"/>
          <w:bCs/>
          <w:lang w:val="uk-UA"/>
        </w:rPr>
        <w:t xml:space="preserve">Керуючись рішенням Вченої ради Університету </w:t>
      </w:r>
      <w:r w:rsidRPr="008615C1">
        <w:t xml:space="preserve">від </w:t>
      </w:r>
      <w:r w:rsidRPr="008615C1">
        <w:rPr>
          <w:lang w:val="uk-UA"/>
        </w:rPr>
        <w:t>22</w:t>
      </w:r>
      <w:r w:rsidRPr="008615C1">
        <w:t>.</w:t>
      </w:r>
      <w:r w:rsidRPr="008615C1">
        <w:rPr>
          <w:lang w:val="uk-UA"/>
        </w:rPr>
        <w:t>11</w:t>
      </w:r>
      <w:r w:rsidRPr="008615C1">
        <w:t>.20</w:t>
      </w:r>
      <w:r w:rsidRPr="008615C1">
        <w:rPr>
          <w:lang w:val="uk-UA"/>
        </w:rPr>
        <w:t>21</w:t>
      </w:r>
      <w:r w:rsidRPr="00C5496D">
        <w:t xml:space="preserve"> </w:t>
      </w:r>
      <w:r w:rsidRPr="008615C1">
        <w:t>протокол</w:t>
      </w:r>
      <w:r w:rsidRPr="008615C1">
        <w:rPr>
          <w:lang w:val="uk-UA"/>
        </w:rPr>
        <w:t xml:space="preserve"> №</w:t>
      </w:r>
      <w:r>
        <w:rPr>
          <w:lang w:val="uk-UA"/>
        </w:rPr>
        <w:t> </w:t>
      </w:r>
      <w:r w:rsidRPr="008615C1">
        <w:rPr>
          <w:lang w:val="uk-UA"/>
        </w:rPr>
        <w:t>11</w:t>
      </w:r>
      <w:r w:rsidRPr="008615C1">
        <w:t xml:space="preserve"> </w:t>
      </w:r>
      <w:r w:rsidRPr="008615C1">
        <w:rPr>
          <w:lang w:val="uk-UA"/>
        </w:rPr>
        <w:t xml:space="preserve">та наказом ректора Університету від 22.11.2021 № 175 </w:t>
      </w:r>
      <w:r w:rsidRPr="001C333E">
        <w:rPr>
          <w:lang w:val="uk-UA"/>
        </w:rPr>
        <w:t>було створено Інститут післядипломної освіти і менеджменту</w:t>
      </w:r>
      <w:r w:rsidRPr="001C333E">
        <w:rPr>
          <w:rFonts w:cs="TimesNewRomanPS-BoldMT"/>
          <w:bCs/>
          <w:lang w:val="uk-UA"/>
        </w:rPr>
        <w:t>.</w:t>
      </w:r>
    </w:p>
    <w:p w:rsidR="00E06780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 w:rsidRPr="001C333E">
        <w:rPr>
          <w:rFonts w:cs="TimesNewRomanPS-BoldMT"/>
          <w:bCs/>
          <w:lang w:val="uk-UA"/>
        </w:rPr>
        <w:t xml:space="preserve">1.4. Інститут </w:t>
      </w:r>
      <w:r w:rsidRPr="001C333E">
        <w:rPr>
          <w:lang w:val="uk-UA"/>
        </w:rPr>
        <w:t>післядипломної освіти і менеджменту є структурним підрозділом Університету, який провадить освітню діяльність, пов’язану із здобуттям вищої освіти за ліцензованою та акредитованою спеціальністю 073 «Менеджмент» і здійснює підвищення кваліфікації педагогічних</w:t>
      </w:r>
      <w:r>
        <w:rPr>
          <w:lang w:val="uk-UA"/>
        </w:rPr>
        <w:t xml:space="preserve"> працівників за усіма акредитованими спеціальностями в Університеті та освітніми програмами спецкурсів. </w:t>
      </w:r>
    </w:p>
    <w:p w:rsidR="00E06780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 w:rsidRPr="00BF08E5">
        <w:rPr>
          <w:rFonts w:cs="TimesNewRomanPS-BoldMT"/>
          <w:bCs/>
          <w:lang w:val="uk-UA"/>
        </w:rPr>
        <w:t>1.5.</w:t>
      </w:r>
      <w:bookmarkStart w:id="0" w:name="_GoBack"/>
      <w:bookmarkEnd w:id="0"/>
      <w:r>
        <w:rPr>
          <w:rFonts w:cs="TimesNewRomanPS-BoldMT"/>
          <w:bCs/>
          <w:lang w:val="uk-UA"/>
        </w:rPr>
        <w:t xml:space="preserve"> </w:t>
      </w:r>
      <w:r>
        <w:rPr>
          <w:rFonts w:cs="TimesNewRomanPSMT"/>
          <w:lang w:val="uk-UA"/>
        </w:rPr>
        <w:t>Метою підготовки магістрів зі спеціальності 073 «Менеджмент» є п</w:t>
      </w:r>
      <w:r w:rsidRPr="00C034FB">
        <w:rPr>
          <w:lang w:val="uk-UA"/>
        </w:rPr>
        <w:t>ідготовка фахівців, здатних ідентифікувати й вирішувати складні спеціалізовані задачі та</w:t>
      </w:r>
      <w:r w:rsidRPr="00C034FB">
        <w:rPr>
          <w:spacing w:val="1"/>
          <w:lang w:val="uk-UA"/>
        </w:rPr>
        <w:t xml:space="preserve"> розв’язувати </w:t>
      </w:r>
      <w:r w:rsidRPr="00C034FB">
        <w:rPr>
          <w:lang w:val="uk-UA"/>
        </w:rPr>
        <w:t>практичні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проблеми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у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сфері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управління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організаціями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або</w:t>
      </w:r>
      <w:r w:rsidRPr="00C034FB">
        <w:rPr>
          <w:spacing w:val="1"/>
          <w:lang w:val="uk-UA"/>
        </w:rPr>
        <w:t xml:space="preserve"> в </w:t>
      </w:r>
      <w:r w:rsidRPr="00C034FB">
        <w:rPr>
          <w:lang w:val="uk-UA"/>
        </w:rPr>
        <w:t>процесі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навчання,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що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передбачають</w:t>
      </w:r>
      <w:r w:rsidRPr="00C034FB">
        <w:rPr>
          <w:spacing w:val="25"/>
          <w:lang w:val="uk-UA"/>
        </w:rPr>
        <w:t xml:space="preserve"> </w:t>
      </w:r>
      <w:r w:rsidRPr="00C034FB">
        <w:rPr>
          <w:lang w:val="uk-UA"/>
        </w:rPr>
        <w:t>проведення</w:t>
      </w:r>
      <w:r w:rsidRPr="00C034FB">
        <w:rPr>
          <w:spacing w:val="25"/>
          <w:lang w:val="uk-UA"/>
        </w:rPr>
        <w:t xml:space="preserve"> </w:t>
      </w:r>
      <w:r w:rsidRPr="00C034FB">
        <w:rPr>
          <w:lang w:val="uk-UA"/>
        </w:rPr>
        <w:t>досліджень</w:t>
      </w:r>
      <w:r w:rsidRPr="00C034FB">
        <w:rPr>
          <w:spacing w:val="25"/>
          <w:lang w:val="uk-UA"/>
        </w:rPr>
        <w:t xml:space="preserve"> </w:t>
      </w:r>
      <w:r w:rsidRPr="00C034FB">
        <w:rPr>
          <w:lang w:val="uk-UA"/>
        </w:rPr>
        <w:t>та/або</w:t>
      </w:r>
      <w:r w:rsidRPr="00C034FB">
        <w:rPr>
          <w:spacing w:val="28"/>
          <w:lang w:val="uk-UA"/>
        </w:rPr>
        <w:t xml:space="preserve"> </w:t>
      </w:r>
      <w:r w:rsidRPr="00C034FB">
        <w:rPr>
          <w:lang w:val="uk-UA"/>
        </w:rPr>
        <w:t>здійснення</w:t>
      </w:r>
      <w:r w:rsidRPr="00C034FB">
        <w:rPr>
          <w:spacing w:val="29"/>
          <w:lang w:val="uk-UA"/>
        </w:rPr>
        <w:t xml:space="preserve"> </w:t>
      </w:r>
      <w:r w:rsidRPr="00C034FB">
        <w:rPr>
          <w:lang w:val="uk-UA"/>
        </w:rPr>
        <w:t>інновацій</w:t>
      </w:r>
      <w:r w:rsidRPr="00C034FB">
        <w:rPr>
          <w:spacing w:val="25"/>
          <w:lang w:val="uk-UA"/>
        </w:rPr>
        <w:t xml:space="preserve"> </w:t>
      </w:r>
      <w:r>
        <w:rPr>
          <w:spacing w:val="25"/>
          <w:lang w:val="uk-UA"/>
        </w:rPr>
        <w:t>за</w:t>
      </w:r>
      <w:r>
        <w:rPr>
          <w:lang w:val="uk-UA"/>
        </w:rPr>
        <w:t xml:space="preserve"> </w:t>
      </w:r>
      <w:r w:rsidRPr="00C034FB">
        <w:rPr>
          <w:lang w:val="uk-UA"/>
        </w:rPr>
        <w:t>невизначен</w:t>
      </w:r>
      <w:r>
        <w:rPr>
          <w:lang w:val="uk-UA"/>
        </w:rPr>
        <w:t>о</w:t>
      </w:r>
      <w:r w:rsidRPr="00C034FB">
        <w:rPr>
          <w:lang w:val="uk-UA"/>
        </w:rPr>
        <w:t>ст</w:t>
      </w:r>
      <w:r>
        <w:rPr>
          <w:lang w:val="uk-UA"/>
        </w:rPr>
        <w:t>і</w:t>
      </w:r>
      <w:r w:rsidRPr="00C034FB">
        <w:rPr>
          <w:spacing w:val="1"/>
          <w:lang w:val="uk-UA"/>
        </w:rPr>
        <w:t xml:space="preserve"> </w:t>
      </w:r>
      <w:r w:rsidRPr="00C034FB">
        <w:rPr>
          <w:lang w:val="uk-UA"/>
        </w:rPr>
        <w:t>умов</w:t>
      </w:r>
      <w:r w:rsidRPr="00C034FB">
        <w:rPr>
          <w:spacing w:val="-1"/>
          <w:lang w:val="uk-UA"/>
        </w:rPr>
        <w:t xml:space="preserve"> </w:t>
      </w:r>
      <w:r>
        <w:rPr>
          <w:lang w:val="uk-UA"/>
        </w:rPr>
        <w:t>і</w:t>
      </w:r>
      <w:r w:rsidRPr="00C034FB">
        <w:rPr>
          <w:spacing w:val="-10"/>
          <w:lang w:val="uk-UA"/>
        </w:rPr>
        <w:t xml:space="preserve"> </w:t>
      </w:r>
      <w:r w:rsidRPr="00C034FB">
        <w:rPr>
          <w:lang w:val="uk-UA"/>
        </w:rPr>
        <w:t>вимог</w:t>
      </w:r>
      <w:r>
        <w:rPr>
          <w:lang w:val="uk-UA"/>
        </w:rPr>
        <w:t>.</w:t>
      </w:r>
    </w:p>
    <w:p w:rsidR="00E06780" w:rsidRPr="008D1806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 w:rsidRPr="00BF08E5">
        <w:rPr>
          <w:rFonts w:cs="TimesNewRomanPS-BoldMT"/>
          <w:bCs/>
          <w:lang w:val="uk-UA"/>
        </w:rPr>
        <w:t>1.</w:t>
      </w:r>
      <w:r w:rsidRPr="00BF08E5">
        <w:rPr>
          <w:rFonts w:cs="TimesNewRomanPSMT"/>
          <w:lang w:val="uk-UA"/>
        </w:rPr>
        <w:t>6.</w:t>
      </w:r>
      <w:r>
        <w:rPr>
          <w:rFonts w:cs="TimesNewRomanPSMT"/>
          <w:b/>
          <w:lang w:val="uk-UA"/>
        </w:rPr>
        <w:t xml:space="preserve"> </w:t>
      </w:r>
      <w:r w:rsidRPr="002C3B0F">
        <w:rPr>
          <w:lang w:val="uk-UA"/>
        </w:rPr>
        <w:t>П</w:t>
      </w:r>
      <w:r w:rsidRPr="008D1806">
        <w:rPr>
          <w:rFonts w:cs="TimesNewRomanPSMT"/>
          <w:lang w:val="uk-UA"/>
        </w:rPr>
        <w:t>ідготовка</w:t>
      </w:r>
      <w:r>
        <w:rPr>
          <w:rFonts w:cs="TimesNewRomanPSMT"/>
          <w:lang w:val="uk-UA"/>
        </w:rPr>
        <w:t xml:space="preserve"> магістрів </w:t>
      </w:r>
      <w:r>
        <w:rPr>
          <w:lang w:val="uk-UA"/>
        </w:rPr>
        <w:t xml:space="preserve">зі спеціальності 073 «Менеджмент» </w:t>
      </w:r>
      <w:r w:rsidRPr="008D1806">
        <w:rPr>
          <w:lang w:val="uk-UA"/>
        </w:rPr>
        <w:t xml:space="preserve">– це спеціалізоване вдосконалення освіти та професійної підготовки особи шляхом поглиблення, розширення та оновлення </w:t>
      </w:r>
      <w:r w:rsidRPr="00404D08">
        <w:rPr>
          <w:lang w:val="uk-UA"/>
        </w:rPr>
        <w:t>її знань, умінь і навичок на основі здобутої раніше вищої освіти (спеціальності) або професійної (професійно-технічної) освіти (професії) та практичного досвіду.</w:t>
      </w:r>
    </w:p>
    <w:p w:rsidR="00E06780" w:rsidRPr="008D1806" w:rsidRDefault="00E06780" w:rsidP="006A7FA9">
      <w:pPr>
        <w:spacing w:line="360" w:lineRule="auto"/>
        <w:ind w:firstLine="567"/>
        <w:jc w:val="both"/>
        <w:rPr>
          <w:lang w:val="uk-UA"/>
        </w:rPr>
      </w:pPr>
      <w:bookmarkStart w:id="1" w:name="n1262"/>
      <w:bookmarkEnd w:id="1"/>
      <w:r w:rsidRPr="00BF08E5">
        <w:rPr>
          <w:lang w:val="uk-UA"/>
        </w:rPr>
        <w:t>1.7.</w:t>
      </w:r>
      <w:r w:rsidRPr="008D1806">
        <w:rPr>
          <w:lang w:val="uk-UA"/>
        </w:rPr>
        <w:t xml:space="preserve"> </w:t>
      </w:r>
      <w:r w:rsidRPr="00B028AC">
        <w:rPr>
          <w:lang w:val="uk-UA"/>
        </w:rPr>
        <w:t>П</w:t>
      </w:r>
      <w:r>
        <w:rPr>
          <w:rFonts w:cs="TimesNewRomanPSMT"/>
          <w:lang w:val="uk-UA"/>
        </w:rPr>
        <w:t>ідвищення кваліфікації, стажування</w:t>
      </w:r>
      <w:r w:rsidRPr="00B028AC">
        <w:rPr>
          <w:lang w:val="uk-UA"/>
        </w:rPr>
        <w:t xml:space="preserve"> </w:t>
      </w:r>
      <w:r>
        <w:rPr>
          <w:lang w:val="uk-UA"/>
        </w:rPr>
        <w:t>включають</w:t>
      </w:r>
      <w:r w:rsidRPr="00B028AC">
        <w:rPr>
          <w:lang w:val="uk-UA"/>
        </w:rPr>
        <w:t>:</w:t>
      </w:r>
    </w:p>
    <w:p w:rsidR="00E06780" w:rsidRPr="008D1806" w:rsidRDefault="00E06780" w:rsidP="00FD791C">
      <w:pPr>
        <w:numPr>
          <w:ilvl w:val="0"/>
          <w:numId w:val="26"/>
        </w:numPr>
        <w:tabs>
          <w:tab w:val="clear" w:pos="1776"/>
        </w:tabs>
        <w:spacing w:line="360" w:lineRule="auto"/>
        <w:ind w:left="567" w:hanging="567"/>
        <w:jc w:val="both"/>
        <w:rPr>
          <w:lang w:val="uk-UA"/>
        </w:rPr>
      </w:pPr>
      <w:bookmarkStart w:id="2" w:name="n1263"/>
      <w:bookmarkStart w:id="3" w:name="n1264"/>
      <w:bookmarkStart w:id="4" w:name="n1265"/>
      <w:bookmarkEnd w:id="2"/>
      <w:bookmarkEnd w:id="3"/>
      <w:bookmarkEnd w:id="4"/>
      <w:r w:rsidRPr="008D1806">
        <w:rPr>
          <w:lang w:val="uk-UA"/>
        </w:rPr>
        <w:t>підвищення рівня готовності особи до виконання її професійних завдань та обов’яз</w:t>
      </w:r>
      <w:r>
        <w:rPr>
          <w:lang w:val="uk-UA"/>
        </w:rPr>
        <w:t>ків або набуття особою здатності</w:t>
      </w:r>
      <w:r w:rsidRPr="008D1806">
        <w:rPr>
          <w:lang w:val="uk-UA"/>
        </w:rPr>
        <w:t xml:space="preserve"> виконувати додаткові завдання та обов’язки шляхом набуття нових знань і вмінь у межах професійної діяльності або галузі знань</w:t>
      </w:r>
      <w:r>
        <w:rPr>
          <w:lang w:val="uk-UA"/>
        </w:rPr>
        <w:t xml:space="preserve"> за акредитованими спеціальностями та освітніми програмами</w:t>
      </w:r>
      <w:r w:rsidRPr="008D1806">
        <w:rPr>
          <w:lang w:val="uk-UA"/>
        </w:rPr>
        <w:t>;</w:t>
      </w:r>
    </w:p>
    <w:p w:rsidR="00E06780" w:rsidRPr="008D1806" w:rsidRDefault="00E06780" w:rsidP="00FD791C">
      <w:pPr>
        <w:numPr>
          <w:ilvl w:val="0"/>
          <w:numId w:val="26"/>
        </w:numPr>
        <w:tabs>
          <w:tab w:val="clear" w:pos="1776"/>
        </w:tabs>
        <w:spacing w:line="360" w:lineRule="auto"/>
        <w:ind w:left="567" w:hanging="567"/>
        <w:jc w:val="both"/>
        <w:rPr>
          <w:lang w:val="uk-UA"/>
        </w:rPr>
      </w:pPr>
      <w:bookmarkStart w:id="5" w:name="n1266"/>
      <w:bookmarkEnd w:id="5"/>
      <w:r w:rsidRPr="008D1806">
        <w:rPr>
          <w:lang w:val="uk-UA"/>
        </w:rPr>
        <w:t>набуття особою досвіду виконання завдань та обов’язків певної професійної діяльності або галузі знань.</w:t>
      </w:r>
    </w:p>
    <w:p w:rsidR="00E06780" w:rsidRPr="008D1806" w:rsidRDefault="00E06780" w:rsidP="006A7FA9">
      <w:pPr>
        <w:spacing w:line="360" w:lineRule="auto"/>
        <w:ind w:firstLine="567"/>
        <w:jc w:val="both"/>
        <w:rPr>
          <w:lang w:val="uk-UA"/>
        </w:rPr>
      </w:pPr>
      <w:r w:rsidRPr="00BF08E5">
        <w:rPr>
          <w:lang w:val="uk-UA"/>
        </w:rPr>
        <w:t>1.8.</w:t>
      </w:r>
      <w:r w:rsidRPr="008D1806">
        <w:rPr>
          <w:lang w:val="uk-UA"/>
        </w:rPr>
        <w:t xml:space="preserve"> Особа, яка успішно пройшла навчання за програмою</w:t>
      </w:r>
      <w:r>
        <w:rPr>
          <w:lang w:val="uk-UA"/>
        </w:rPr>
        <w:t xml:space="preserve"> підвищення кваліфікації </w:t>
      </w:r>
      <w:r w:rsidRPr="008D1806">
        <w:rPr>
          <w:lang w:val="uk-UA"/>
        </w:rPr>
        <w:t>отримує відповідний документ, зразок якого затверджується ректором</w:t>
      </w:r>
      <w:r>
        <w:rPr>
          <w:lang w:val="uk-UA"/>
        </w:rPr>
        <w:t xml:space="preserve"> Університету</w:t>
      </w:r>
      <w:r w:rsidRPr="008D1806">
        <w:rPr>
          <w:lang w:val="uk-UA"/>
        </w:rPr>
        <w:t xml:space="preserve"> ХНПУ імені Г. С. Сковороди.</w:t>
      </w:r>
    </w:p>
    <w:p w:rsidR="00E06780" w:rsidRDefault="00E06780" w:rsidP="006A7FA9">
      <w:pPr>
        <w:spacing w:line="360" w:lineRule="auto"/>
        <w:ind w:firstLine="567"/>
        <w:jc w:val="both"/>
        <w:rPr>
          <w:rFonts w:cs="TimesNewRomanPSMT"/>
          <w:lang w:val="uk-UA"/>
        </w:rPr>
      </w:pPr>
      <w:r w:rsidRPr="00BF08E5">
        <w:rPr>
          <w:lang w:val="uk-UA"/>
        </w:rPr>
        <w:t>1.9.</w:t>
      </w:r>
      <w:r w:rsidRPr="008D1806">
        <w:rPr>
          <w:lang w:val="uk-UA"/>
        </w:rPr>
        <w:t xml:space="preserve"> </w:t>
      </w:r>
      <w:r>
        <w:rPr>
          <w:rFonts w:cs="TimesNewRomanPSMT"/>
          <w:lang w:val="uk-UA"/>
        </w:rPr>
        <w:t>П</w:t>
      </w:r>
      <w:r w:rsidRPr="008D1806">
        <w:rPr>
          <w:rFonts w:cs="TimesNewRomanPSMT"/>
          <w:lang w:val="uk-UA"/>
        </w:rPr>
        <w:t xml:space="preserve">ідготовка </w:t>
      </w:r>
      <w:r>
        <w:rPr>
          <w:rFonts w:cs="TimesNewRomanPSMT"/>
          <w:lang w:val="uk-UA"/>
        </w:rPr>
        <w:t xml:space="preserve">магістрів </w:t>
      </w:r>
      <w:r>
        <w:rPr>
          <w:lang w:val="uk-UA"/>
        </w:rPr>
        <w:t xml:space="preserve">зі спеціальності 073 «Менеджмент» </w:t>
      </w:r>
      <w:r w:rsidRPr="008D1806">
        <w:rPr>
          <w:rFonts w:cs="TimesNewRomanPSMT"/>
          <w:lang w:val="uk-UA"/>
        </w:rPr>
        <w:t>здійснюється за кошти юридичних та фізичних осіб</w:t>
      </w:r>
      <w:r>
        <w:rPr>
          <w:rFonts w:cs="TimesNewRomanPSMT"/>
          <w:lang w:val="uk-UA"/>
        </w:rPr>
        <w:t>,</w:t>
      </w:r>
      <w:r w:rsidRPr="008D1806">
        <w:rPr>
          <w:rFonts w:cs="TimesNewRomanPSMT"/>
          <w:lang w:val="uk-UA"/>
        </w:rPr>
        <w:t xml:space="preserve"> у тому числі</w:t>
      </w:r>
      <w:r>
        <w:rPr>
          <w:rFonts w:cs="TimesNewRomanPSMT"/>
          <w:lang w:val="uk-UA"/>
        </w:rPr>
        <w:t>,</w:t>
      </w:r>
      <w:r w:rsidRPr="008D1806">
        <w:rPr>
          <w:rFonts w:cs="TimesNewRomanPSMT"/>
          <w:lang w:val="uk-UA"/>
        </w:rPr>
        <w:t xml:space="preserve"> на підставі договорів з підприємствами, установами, організаціями освіти, іншими юридичними, фізичними особами</w:t>
      </w:r>
      <w:r w:rsidRPr="00276D6B">
        <w:rPr>
          <w:rFonts w:cs="TimesNewRomanPSMT"/>
          <w:lang w:val="uk-UA"/>
        </w:rPr>
        <w:t>.</w:t>
      </w:r>
    </w:p>
    <w:p w:rsidR="00E06780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 w:rsidRPr="00BF08E5">
        <w:rPr>
          <w:rFonts w:cs="TimesNewRomanPSMT"/>
          <w:lang w:val="uk-UA"/>
        </w:rPr>
        <w:t>1.1</w:t>
      </w:r>
      <w:r>
        <w:rPr>
          <w:rFonts w:cs="TimesNewRomanPSMT"/>
          <w:lang w:val="uk-UA"/>
        </w:rPr>
        <w:t>0</w:t>
      </w:r>
      <w:r w:rsidRPr="00BF08E5">
        <w:rPr>
          <w:rFonts w:cs="TimesNewRomanPSMT"/>
          <w:lang w:val="uk-UA"/>
        </w:rPr>
        <w:t>.</w:t>
      </w:r>
      <w:r>
        <w:rPr>
          <w:rFonts w:cs="TimesNewRomanPSMT"/>
          <w:lang w:val="uk-UA"/>
        </w:rPr>
        <w:t xml:space="preserve"> </w:t>
      </w:r>
      <w:r>
        <w:rPr>
          <w:lang w:val="uk-UA"/>
        </w:rPr>
        <w:t xml:space="preserve">Інститут </w:t>
      </w:r>
      <w:r w:rsidRPr="00D57E9F">
        <w:rPr>
          <w:lang w:val="uk-UA"/>
        </w:rPr>
        <w:t>створюється, ліквідується та реорганізується наказом ректора на підставі рішення Вченої ради Університету.</w:t>
      </w:r>
    </w:p>
    <w:p w:rsidR="00E06780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 w:rsidRPr="00BF08E5">
        <w:rPr>
          <w:rFonts w:cs="TimesNewRomanPSMT"/>
          <w:lang w:val="uk-UA"/>
        </w:rPr>
        <w:t>1.</w:t>
      </w:r>
      <w:r w:rsidRPr="00BF08E5">
        <w:rPr>
          <w:lang w:val="uk-UA"/>
        </w:rPr>
        <w:t>1</w:t>
      </w:r>
      <w:r>
        <w:rPr>
          <w:lang w:val="uk-UA"/>
        </w:rPr>
        <w:t>1</w:t>
      </w:r>
      <w:r w:rsidRPr="00BF08E5">
        <w:rPr>
          <w:lang w:val="uk-UA"/>
        </w:rPr>
        <w:t>.</w:t>
      </w:r>
      <w:r>
        <w:rPr>
          <w:lang w:val="uk-UA"/>
        </w:rPr>
        <w:t xml:space="preserve"> Інститут</w:t>
      </w:r>
      <w:r w:rsidRPr="00D57E9F">
        <w:rPr>
          <w:lang w:val="uk-UA"/>
        </w:rPr>
        <w:t xml:space="preserve"> </w:t>
      </w:r>
      <w:r>
        <w:rPr>
          <w:lang w:val="uk-UA"/>
        </w:rPr>
        <w:t xml:space="preserve">може </w:t>
      </w:r>
      <w:r w:rsidRPr="00D57E9F">
        <w:rPr>
          <w:lang w:val="uk-UA"/>
        </w:rPr>
        <w:t>забезпечу</w:t>
      </w:r>
      <w:r>
        <w:rPr>
          <w:lang w:val="uk-UA"/>
        </w:rPr>
        <w:t>вати</w:t>
      </w:r>
      <w:r w:rsidRPr="00D57E9F">
        <w:rPr>
          <w:lang w:val="uk-UA"/>
        </w:rPr>
        <w:t xml:space="preserve"> підготовку фахівці</w:t>
      </w:r>
      <w:r w:rsidRPr="0045516F">
        <w:rPr>
          <w:lang w:val="uk-UA"/>
        </w:rPr>
        <w:t xml:space="preserve">в </w:t>
      </w:r>
      <w:r>
        <w:rPr>
          <w:lang w:val="uk-UA"/>
        </w:rPr>
        <w:t>у різних формах здобуття</w:t>
      </w:r>
      <w:r w:rsidRPr="00D57E9F">
        <w:rPr>
          <w:lang w:val="uk-UA"/>
        </w:rPr>
        <w:t xml:space="preserve"> </w:t>
      </w:r>
      <w:r>
        <w:rPr>
          <w:lang w:val="uk-UA"/>
        </w:rPr>
        <w:t>вищої освіти. Основними формами здобуття вищої освіти є</w:t>
      </w:r>
      <w:r w:rsidRPr="00D23777">
        <w:rPr>
          <w:lang w:val="uk-UA"/>
        </w:rPr>
        <w:t>:</w:t>
      </w:r>
      <w:r w:rsidRPr="003E15B8">
        <w:t xml:space="preserve"> </w:t>
      </w:r>
      <w:r>
        <w:rPr>
          <w:lang w:val="uk-UA"/>
        </w:rPr>
        <w:t>інституційна (очна, денна, заочна, дистанційна) та дуальна, які можуть поєднуватися</w:t>
      </w:r>
      <w:r w:rsidRPr="00D57E9F">
        <w:rPr>
          <w:lang w:val="uk-UA"/>
        </w:rPr>
        <w:t>.</w:t>
      </w:r>
      <w:r>
        <w:rPr>
          <w:lang w:val="uk-UA"/>
        </w:rPr>
        <w:t xml:space="preserve"> </w:t>
      </w:r>
    </w:p>
    <w:p w:rsidR="00E06780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 w:rsidRPr="00BF08E5">
        <w:rPr>
          <w:rFonts w:cs="TimesNewRomanPSMT"/>
          <w:lang w:val="uk-UA"/>
        </w:rPr>
        <w:t>1.</w:t>
      </w:r>
      <w:r w:rsidRPr="00BF08E5">
        <w:rPr>
          <w:lang w:val="uk-UA"/>
        </w:rPr>
        <w:t>1</w:t>
      </w:r>
      <w:r>
        <w:rPr>
          <w:lang w:val="uk-UA"/>
        </w:rPr>
        <w:t>2</w:t>
      </w:r>
      <w:r w:rsidRPr="00BF08E5">
        <w:rPr>
          <w:lang w:val="uk-UA"/>
        </w:rPr>
        <w:t>.</w:t>
      </w:r>
      <w:r>
        <w:rPr>
          <w:lang w:val="uk-UA"/>
        </w:rPr>
        <w:t xml:space="preserve"> Інститут</w:t>
      </w:r>
      <w:r w:rsidRPr="008E1830">
        <w:t xml:space="preserve"> ма</w:t>
      </w:r>
      <w:r>
        <w:rPr>
          <w:lang w:val="uk-UA"/>
        </w:rPr>
        <w:t>є</w:t>
      </w:r>
      <w:r w:rsidRPr="008E1830">
        <w:t xml:space="preserve"> право на прийняття самостійних рішень у межах своєї компетенції, якщо ці рішення не суперечать законодавству та відповідають Статуту Університету.</w:t>
      </w:r>
    </w:p>
    <w:p w:rsidR="00E06780" w:rsidRPr="00D57E9F" w:rsidRDefault="00E06780" w:rsidP="006A7FA9">
      <w:pPr>
        <w:tabs>
          <w:tab w:val="left" w:pos="993"/>
        </w:tabs>
        <w:spacing w:line="360" w:lineRule="auto"/>
        <w:ind w:firstLine="567"/>
        <w:jc w:val="both"/>
        <w:rPr>
          <w:lang w:val="uk-UA"/>
        </w:rPr>
      </w:pPr>
      <w:r w:rsidRPr="00BF08E5">
        <w:rPr>
          <w:rFonts w:cs="TimesNewRomanPSMT"/>
          <w:lang w:val="uk-UA"/>
        </w:rPr>
        <w:t>1.1</w:t>
      </w:r>
      <w:r>
        <w:rPr>
          <w:rFonts w:cs="TimesNewRomanPSMT"/>
          <w:lang w:val="uk-UA"/>
        </w:rPr>
        <w:t>3</w:t>
      </w:r>
      <w:r w:rsidRPr="00BF08E5">
        <w:rPr>
          <w:rFonts w:cs="TimesNewRomanPSMT"/>
          <w:lang w:val="uk-UA"/>
        </w:rPr>
        <w:t>.</w:t>
      </w:r>
      <w:r>
        <w:rPr>
          <w:rFonts w:cs="TimesNewRomanPSMT"/>
          <w:lang w:val="uk-UA"/>
        </w:rPr>
        <w:t xml:space="preserve"> </w:t>
      </w:r>
      <w:r w:rsidRPr="00D57E9F">
        <w:rPr>
          <w:lang w:val="uk-UA"/>
        </w:rPr>
        <w:t xml:space="preserve">Освітня діяльність </w:t>
      </w:r>
      <w:r>
        <w:rPr>
          <w:lang w:val="uk-UA"/>
        </w:rPr>
        <w:t>в Інституті</w:t>
      </w:r>
      <w:r w:rsidRPr="00D57E9F">
        <w:rPr>
          <w:lang w:val="uk-UA"/>
        </w:rPr>
        <w:t xml:space="preserve"> здійснюється за </w:t>
      </w:r>
      <w:r>
        <w:rPr>
          <w:lang w:val="uk-UA"/>
        </w:rPr>
        <w:t>такими</w:t>
      </w:r>
      <w:r w:rsidRPr="00D57E9F">
        <w:rPr>
          <w:lang w:val="uk-UA"/>
        </w:rPr>
        <w:t xml:space="preserve"> напрямами:</w:t>
      </w:r>
    </w:p>
    <w:p w:rsidR="00E06780" w:rsidRPr="00D57E9F" w:rsidRDefault="00E06780" w:rsidP="009E5BAE">
      <w:pPr>
        <w:numPr>
          <w:ilvl w:val="0"/>
          <w:numId w:val="15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 освітнього процесу здобувачів вищої освіти;</w:t>
      </w:r>
    </w:p>
    <w:p w:rsidR="00E06780" w:rsidRPr="00D57E9F" w:rsidRDefault="00E06780" w:rsidP="009E5BAE">
      <w:pPr>
        <w:numPr>
          <w:ilvl w:val="0"/>
          <w:numId w:val="15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сприяння створенню безпечного </w:t>
      </w:r>
      <w:r>
        <w:rPr>
          <w:lang w:val="uk-UA"/>
        </w:rPr>
        <w:t>і безбар</w:t>
      </w:r>
      <w:r w:rsidRPr="00104850">
        <w:rPr>
          <w:lang w:val="uk-UA"/>
        </w:rPr>
        <w:t>’</w:t>
      </w:r>
      <w:r>
        <w:rPr>
          <w:lang w:val="uk-UA"/>
        </w:rPr>
        <w:t xml:space="preserve">єрного </w:t>
      </w:r>
      <w:r w:rsidRPr="00D57E9F">
        <w:rPr>
          <w:lang w:val="uk-UA"/>
        </w:rPr>
        <w:t>освітнього середовища;</w:t>
      </w:r>
    </w:p>
    <w:p w:rsidR="00E06780" w:rsidRPr="00D57E9F" w:rsidRDefault="00E06780" w:rsidP="009E5BAE">
      <w:pPr>
        <w:numPr>
          <w:ilvl w:val="0"/>
          <w:numId w:val="15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координація навчальної, методичної, наукової, виховної, організаційної </w:t>
      </w:r>
      <w:r w:rsidRPr="00D57E9F">
        <w:rPr>
          <w:shd w:val="clear" w:color="auto" w:fill="FFFFFF"/>
          <w:lang w:val="uk-UA"/>
        </w:rPr>
        <w:t>та інших видів діяльності структурних підрозділів,</w:t>
      </w:r>
      <w:r w:rsidRPr="00D57E9F">
        <w:rPr>
          <w:lang w:val="uk-UA"/>
        </w:rPr>
        <w:t xml:space="preserve"> безпосередньо підпорядкованих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Pr="00D57E9F" w:rsidRDefault="00E06780" w:rsidP="009E5BAE">
      <w:pPr>
        <w:numPr>
          <w:ilvl w:val="0"/>
          <w:numId w:val="15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shd w:val="clear" w:color="auto" w:fill="FFFFFF"/>
          <w:lang w:val="uk-UA"/>
        </w:rPr>
        <w:t xml:space="preserve">координація виконання трудових обов’язків науково-педагогічними працівниками </w:t>
      </w:r>
      <w:r>
        <w:rPr>
          <w:shd w:val="clear" w:color="auto" w:fill="FFFFFF"/>
          <w:lang w:val="uk-UA"/>
        </w:rPr>
        <w:t xml:space="preserve">і допоміжним персоналом </w:t>
      </w:r>
      <w:r w:rsidRPr="00D57E9F">
        <w:rPr>
          <w:lang w:val="uk-UA"/>
        </w:rPr>
        <w:t xml:space="preserve">структурних підрозділів, безпосередньо підпорядкованих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Pr="00D57E9F" w:rsidRDefault="00E06780" w:rsidP="009E5BAE">
      <w:pPr>
        <w:numPr>
          <w:ilvl w:val="0"/>
          <w:numId w:val="15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координація та налагодження </w:t>
      </w:r>
      <w:r>
        <w:rPr>
          <w:lang w:val="uk-UA"/>
        </w:rPr>
        <w:t>ефективної взаємодії</w:t>
      </w:r>
      <w:r w:rsidRPr="00D57E9F">
        <w:rPr>
          <w:lang w:val="uk-UA"/>
        </w:rPr>
        <w:t xml:space="preserve"> між </w:t>
      </w:r>
      <w:r>
        <w:rPr>
          <w:lang w:val="uk-UA"/>
        </w:rPr>
        <w:t>у</w:t>
      </w:r>
      <w:r w:rsidRPr="00D57E9F">
        <w:rPr>
          <w:lang w:val="uk-UA"/>
        </w:rPr>
        <w:t xml:space="preserve">сіма структурними </w:t>
      </w:r>
      <w:r w:rsidRPr="00D57E9F">
        <w:rPr>
          <w:shd w:val="clear" w:color="auto" w:fill="FFFFFF"/>
          <w:lang w:val="uk-UA"/>
        </w:rPr>
        <w:t xml:space="preserve">підрозділами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Default="00E06780" w:rsidP="009E5BAE">
      <w:pPr>
        <w:numPr>
          <w:ilvl w:val="0"/>
          <w:numId w:val="15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налагодження та розвиток міжнародного співробітництва</w:t>
      </w:r>
      <w:r>
        <w:rPr>
          <w:lang w:val="uk-UA"/>
        </w:rPr>
        <w:t>.</w:t>
      </w:r>
    </w:p>
    <w:p w:rsidR="00E06780" w:rsidRDefault="00E06780" w:rsidP="0045516F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b/>
          <w:lang w:val="uk-UA"/>
        </w:rPr>
      </w:pPr>
    </w:p>
    <w:p w:rsidR="00E06780" w:rsidRPr="008D1806" w:rsidRDefault="00E06780" w:rsidP="0045516F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  <w:r w:rsidRPr="008D1806">
        <w:rPr>
          <w:rFonts w:cs="TimesNewRomanPSMT"/>
          <w:b/>
          <w:lang w:val="uk-UA"/>
        </w:rPr>
        <w:t xml:space="preserve">2. </w:t>
      </w:r>
      <w:r w:rsidRPr="00D57E9F">
        <w:rPr>
          <w:b/>
          <w:lang w:val="uk-UA"/>
        </w:rPr>
        <w:t>Основна мета та завдання</w:t>
      </w:r>
    </w:p>
    <w:p w:rsidR="00E06780" w:rsidRDefault="00E06780" w:rsidP="003B2F2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B050"/>
          <w:shd w:val="clear" w:color="auto" w:fill="FFFFFF"/>
          <w:lang w:val="uk-UA"/>
        </w:rPr>
      </w:pPr>
      <w:r w:rsidRPr="00493D79">
        <w:rPr>
          <w:lang w:val="uk-UA"/>
        </w:rPr>
        <w:t>2.1.</w:t>
      </w:r>
      <w:r w:rsidRPr="008D1806">
        <w:rPr>
          <w:lang w:val="uk-UA"/>
        </w:rPr>
        <w:t xml:space="preserve"> </w:t>
      </w:r>
      <w:r w:rsidRPr="00D57E9F">
        <w:rPr>
          <w:lang w:val="uk-UA"/>
        </w:rPr>
        <w:t xml:space="preserve">Основною метою діяльності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є забезпечення необхідних умов для підготовки освіченого, компетентного, висококваліфікованого фахівця, громадянина, патріота, </w:t>
      </w:r>
      <w:r>
        <w:rPr>
          <w:lang w:val="uk-UA"/>
        </w:rPr>
        <w:t xml:space="preserve">носія культури, </w:t>
      </w:r>
      <w:r w:rsidRPr="00D57E9F">
        <w:rPr>
          <w:lang w:val="uk-UA"/>
        </w:rPr>
        <w:t>здатного реалізувати набуті знання в конкурентному середовищі України та за її межами на засадах широкої європейської і світової інтеграції.</w:t>
      </w:r>
      <w:r w:rsidRPr="00D57E9F">
        <w:rPr>
          <w:color w:val="00B050"/>
          <w:shd w:val="clear" w:color="auto" w:fill="FFFFFF"/>
          <w:lang w:val="uk-UA"/>
        </w:rPr>
        <w:t xml:space="preserve"> </w:t>
      </w:r>
    </w:p>
    <w:p w:rsidR="00E06780" w:rsidRPr="008D1806" w:rsidRDefault="00E06780" w:rsidP="006A7FA9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uk-UA"/>
        </w:rPr>
      </w:pPr>
      <w:r w:rsidRPr="00493D79">
        <w:rPr>
          <w:lang w:val="uk-UA"/>
        </w:rPr>
        <w:t>2.2.</w:t>
      </w:r>
      <w:r w:rsidRPr="008D1806">
        <w:rPr>
          <w:lang w:val="uk-UA"/>
        </w:rPr>
        <w:t xml:space="preserve"> </w:t>
      </w:r>
      <w:r w:rsidRPr="00D57E9F">
        <w:rPr>
          <w:lang w:val="uk-UA"/>
        </w:rPr>
        <w:t xml:space="preserve">Відповідно до мети основними завданнями </w:t>
      </w:r>
      <w:r>
        <w:rPr>
          <w:lang w:val="uk-UA"/>
        </w:rPr>
        <w:t>Інституту</w:t>
      </w:r>
      <w:r w:rsidRPr="008D1806">
        <w:rPr>
          <w:lang w:val="uk-UA"/>
        </w:rPr>
        <w:t xml:space="preserve"> є:</w:t>
      </w:r>
    </w:p>
    <w:p w:rsidR="00E06780" w:rsidRPr="00276D6B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якісного освітнього процесу </w:t>
      </w:r>
      <w:r>
        <w:rPr>
          <w:lang w:val="uk-UA"/>
        </w:rPr>
        <w:t xml:space="preserve">в Інституті, який спрямований  на формування у здобувачів вищої освіти компетентностей, передбачених освітніми програмами; </w:t>
      </w:r>
    </w:p>
    <w:p w:rsidR="00E06780" w:rsidRPr="00276D6B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276D6B">
        <w:rPr>
          <w:lang w:val="uk-UA"/>
        </w:rPr>
        <w:t xml:space="preserve">підвищення кваліфікації, </w:t>
      </w:r>
      <w:r>
        <w:rPr>
          <w:lang w:val="uk-UA"/>
        </w:rPr>
        <w:t xml:space="preserve">організація </w:t>
      </w:r>
      <w:r w:rsidRPr="00276D6B">
        <w:rPr>
          <w:lang w:val="uk-UA"/>
        </w:rPr>
        <w:t>стажування</w:t>
      </w:r>
      <w:r>
        <w:rPr>
          <w:lang w:val="uk-UA"/>
        </w:rPr>
        <w:t xml:space="preserve"> педагогічних працівників</w:t>
      </w:r>
      <w:r w:rsidRPr="00276D6B">
        <w:rPr>
          <w:lang w:val="uk-UA"/>
        </w:rPr>
        <w:t>;</w:t>
      </w:r>
    </w:p>
    <w:p w:rsidR="00E06780" w:rsidRPr="0045516F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45516F">
        <w:rPr>
          <w:lang w:val="uk-UA"/>
        </w:rPr>
        <w:t>участь в атестації та сертифікації працівників галузі освіти;</w:t>
      </w:r>
    </w:p>
    <w:p w:rsidR="00E06780" w:rsidRPr="008D1806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8D1806">
        <w:rPr>
          <w:lang w:val="uk-UA"/>
        </w:rPr>
        <w:t xml:space="preserve">науково-методичне забезпечення </w:t>
      </w:r>
      <w:r>
        <w:rPr>
          <w:lang w:val="uk-UA"/>
        </w:rPr>
        <w:t>освітнього</w:t>
      </w:r>
      <w:r w:rsidRPr="008D1806">
        <w:rPr>
          <w:lang w:val="uk-UA"/>
        </w:rPr>
        <w:t xml:space="preserve"> процесу в </w:t>
      </w:r>
      <w:r>
        <w:rPr>
          <w:lang w:val="uk-UA"/>
        </w:rPr>
        <w:t>І</w:t>
      </w:r>
      <w:r w:rsidRPr="008D1806">
        <w:rPr>
          <w:lang w:val="uk-UA"/>
        </w:rPr>
        <w:t>нституті;</w:t>
      </w:r>
    </w:p>
    <w:p w:rsidR="00E06780" w:rsidRPr="008D1806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8D1806">
        <w:rPr>
          <w:lang w:val="uk-UA"/>
        </w:rPr>
        <w:t xml:space="preserve">науково-дослідна робота з проблем управління та вдосконалення </w:t>
      </w:r>
      <w:r>
        <w:rPr>
          <w:lang w:val="uk-UA"/>
        </w:rPr>
        <w:t>освітнього</w:t>
      </w:r>
      <w:r w:rsidRPr="008D1806">
        <w:rPr>
          <w:lang w:val="uk-UA"/>
        </w:rPr>
        <w:t xml:space="preserve"> процесу в закладах</w:t>
      </w:r>
      <w:r>
        <w:rPr>
          <w:lang w:val="uk-UA"/>
        </w:rPr>
        <w:t xml:space="preserve"> освіти</w:t>
      </w:r>
      <w:r w:rsidRPr="008D1806">
        <w:rPr>
          <w:lang w:val="uk-UA"/>
        </w:rPr>
        <w:t>;</w:t>
      </w:r>
    </w:p>
    <w:p w:rsidR="00E06780" w:rsidRPr="008D1806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8D1806">
        <w:rPr>
          <w:lang w:val="uk-UA"/>
        </w:rPr>
        <w:t>застосування сучасних iнформацiйн</w:t>
      </w:r>
      <w:r>
        <w:rPr>
          <w:lang w:val="uk-UA"/>
        </w:rPr>
        <w:t>о-комунікаційних технологій</w:t>
      </w:r>
      <w:r w:rsidRPr="008D1806">
        <w:rPr>
          <w:lang w:val="uk-UA"/>
        </w:rPr>
        <w:t xml:space="preserve"> для підвищення якості освіти та створення відкритого ос</w:t>
      </w:r>
      <w:r>
        <w:rPr>
          <w:lang w:val="uk-UA"/>
        </w:rPr>
        <w:t>вітнього простору</w:t>
      </w:r>
      <w:r w:rsidRPr="008D1806">
        <w:rPr>
          <w:lang w:val="uk-UA"/>
        </w:rPr>
        <w:t>;</w:t>
      </w:r>
    </w:p>
    <w:p w:rsidR="00E06780" w:rsidRPr="008D1806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45516F">
        <w:rPr>
          <w:lang w:val="uk-UA"/>
        </w:rPr>
        <w:t>розробл</w:t>
      </w:r>
      <w:r>
        <w:rPr>
          <w:lang w:val="uk-UA"/>
        </w:rPr>
        <w:t>яння</w:t>
      </w:r>
      <w:r w:rsidRPr="008D1806">
        <w:rPr>
          <w:lang w:val="uk-UA"/>
        </w:rPr>
        <w:t xml:space="preserve"> наукової, науково-методичної, навчальної літератури;</w:t>
      </w:r>
    </w:p>
    <w:p w:rsidR="00E06780" w:rsidRPr="008D1806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8D1806">
        <w:rPr>
          <w:lang w:val="uk-UA"/>
        </w:rPr>
        <w:t>культурно-освітня та просвітницька дiяльнiсть;</w:t>
      </w:r>
    </w:p>
    <w:p w:rsidR="00E06780" w:rsidRPr="008D1806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8D1806">
        <w:rPr>
          <w:lang w:val="uk-UA"/>
        </w:rPr>
        <w:t>фінансово-господарська та виробничо-комерцiйна дiяльнiсть;</w:t>
      </w:r>
    </w:p>
    <w:p w:rsidR="00E06780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спрямування</w:t>
      </w:r>
      <w:r w:rsidRPr="00D57E9F">
        <w:rPr>
          <w:lang w:val="uk-UA"/>
        </w:rPr>
        <w:t xml:space="preserve"> працівників структурних підрозділів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</w:t>
      </w:r>
      <w:r>
        <w:rPr>
          <w:lang w:val="uk-UA"/>
        </w:rPr>
        <w:t>на</w:t>
      </w:r>
      <w:r w:rsidRPr="00D57E9F">
        <w:rPr>
          <w:lang w:val="uk-UA"/>
        </w:rPr>
        <w:t xml:space="preserve"> ефективн</w:t>
      </w:r>
      <w:r>
        <w:rPr>
          <w:lang w:val="uk-UA"/>
        </w:rPr>
        <w:t xml:space="preserve">е </w:t>
      </w:r>
      <w:r w:rsidRPr="00D57E9F">
        <w:rPr>
          <w:lang w:val="uk-UA"/>
        </w:rPr>
        <w:t xml:space="preserve">використання матеріально-технічних </w:t>
      </w:r>
      <w:r>
        <w:rPr>
          <w:lang w:val="uk-UA"/>
        </w:rPr>
        <w:t xml:space="preserve"> та інших </w:t>
      </w:r>
      <w:r w:rsidRPr="00D57E9F">
        <w:rPr>
          <w:lang w:val="uk-UA"/>
        </w:rPr>
        <w:t>ресурсів Університету;</w:t>
      </w:r>
    </w:p>
    <w:p w:rsidR="00E06780" w:rsidRPr="00D57E9F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створення умо</w:t>
      </w:r>
      <w:r>
        <w:rPr>
          <w:lang w:val="uk-UA"/>
        </w:rPr>
        <w:t xml:space="preserve">в для реалізації </w:t>
      </w:r>
      <w:r w:rsidRPr="00D57E9F">
        <w:rPr>
          <w:lang w:val="uk-UA"/>
        </w:rPr>
        <w:t>права на академічну мобільність здобувачів вищої освіти та науково-педагогічних працівників кафедр</w:t>
      </w:r>
      <w:r>
        <w:rPr>
          <w:lang w:val="uk-UA"/>
        </w:rPr>
        <w:t>и наукових основ управління</w:t>
      </w:r>
      <w:r w:rsidRPr="00D57E9F">
        <w:rPr>
          <w:lang w:val="uk-UA"/>
        </w:rPr>
        <w:t>;</w:t>
      </w:r>
    </w:p>
    <w:p w:rsidR="00E06780" w:rsidRPr="00D57E9F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забезпечення гнучкості </w:t>
      </w:r>
      <w:r>
        <w:rPr>
          <w:lang w:val="uk-UA"/>
        </w:rPr>
        <w:t xml:space="preserve">освітніх </w:t>
      </w:r>
      <w:r w:rsidRPr="00D57E9F">
        <w:rPr>
          <w:lang w:val="uk-UA"/>
        </w:rPr>
        <w:t>програм, спрямован</w:t>
      </w:r>
      <w:r>
        <w:rPr>
          <w:lang w:val="uk-UA"/>
        </w:rPr>
        <w:t>их</w:t>
      </w:r>
      <w:r w:rsidRPr="00D57E9F">
        <w:rPr>
          <w:lang w:val="uk-UA"/>
        </w:rPr>
        <w:t xml:space="preserve"> на задоволення потреб ринку праці;</w:t>
      </w:r>
    </w:p>
    <w:p w:rsidR="00E06780" w:rsidRPr="00D57E9F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забезпечення прав здобувачів вищої освіти на індивідуальну освітню траєкторію та </w:t>
      </w:r>
      <w:r>
        <w:rPr>
          <w:lang w:val="uk-UA"/>
        </w:rPr>
        <w:t>створення умов</w:t>
      </w:r>
      <w:r w:rsidRPr="00D57E9F">
        <w:rPr>
          <w:lang w:val="uk-UA"/>
        </w:rPr>
        <w:t xml:space="preserve"> для її реалізації; </w:t>
      </w:r>
    </w:p>
    <w:p w:rsidR="00E06780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сприяння дотриманню академічної доброчесності учасниками освітнього процесу </w:t>
      </w:r>
      <w:r>
        <w:rPr>
          <w:lang w:val="uk-UA"/>
        </w:rPr>
        <w:t>в Інституті</w:t>
      </w:r>
      <w:r w:rsidRPr="00D57E9F">
        <w:rPr>
          <w:lang w:val="uk-UA"/>
        </w:rPr>
        <w:t xml:space="preserve">, забезпеченню функціонування ефективної системи запобігання та виявлення академічного плагіату, самоплагіату, фабрикації, фальсифікації, списування, обману, хабарництва, необ’єктивного оцінювання в наукових роботах науково-педагогічних та інших працівників і здобувачів вищої освіти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45516F">
        <w:rPr>
          <w:lang w:val="uk-UA"/>
        </w:rPr>
        <w:t>розробляння,</w:t>
      </w:r>
      <w:r w:rsidRPr="008D1806">
        <w:rPr>
          <w:lang w:val="uk-UA"/>
        </w:rPr>
        <w:t xml:space="preserve"> пiдтримка, апробацiя та впровадження iнновацiйних технологiй на пiдприємствах, в установах, органiзацiях освіти;</w:t>
      </w:r>
    </w:p>
    <w:p w:rsidR="00E06780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8D1806">
        <w:rPr>
          <w:lang w:val="uk-UA"/>
        </w:rPr>
        <w:t>участь спільно з органами управління у проведеннi моніторингу та статистичного аналізу, що мають на меті визначення перспектив і напрямів розвитку освіти, способів управління нею та потреб у відповідному підвищенні кваліфікації фахівців;</w:t>
      </w:r>
    </w:p>
    <w:p w:rsidR="00E06780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8D1806">
        <w:rPr>
          <w:lang w:val="uk-UA"/>
        </w:rPr>
        <w:t>підготовка пiдручникiв, посiбникiв, науково-методичних розробок, збiрникiв наукових праць, монографій, періодичних видань тощо;</w:t>
      </w:r>
    </w:p>
    <w:p w:rsidR="00E06780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8D1806">
        <w:rPr>
          <w:lang w:val="uk-UA"/>
        </w:rPr>
        <w:t>здiйснення фундаментальних, пошукових та прикладних наукових дослiджень з проблем</w:t>
      </w:r>
      <w:r w:rsidRPr="008D1806">
        <w:rPr>
          <w:rFonts w:cs="TimesNewRomanPSMT"/>
          <w:lang w:val="uk-UA"/>
        </w:rPr>
        <w:t xml:space="preserve"> перепідготовки</w:t>
      </w:r>
      <w:r w:rsidRPr="008D1806">
        <w:rPr>
          <w:lang w:val="uk-UA"/>
        </w:rPr>
        <w:t>, участь у виконанні державних, галузевих та регіональних цільових наукових програм;</w:t>
      </w:r>
    </w:p>
    <w:p w:rsidR="00E06780" w:rsidRPr="00D57E9F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надання фізичним та юридичним особам платних освітніх послуг належного рівня відповідно до чинного законодавства та Статуту Університету;</w:t>
      </w:r>
    </w:p>
    <w:p w:rsidR="00E06780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взаємодія з іншими структурними підрозділами Університету;</w:t>
      </w:r>
    </w:p>
    <w:p w:rsidR="00E06780" w:rsidRPr="00D57E9F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організація співпраці зі стейкхолдерами</w:t>
      </w:r>
      <w:r>
        <w:t>;</w:t>
      </w:r>
    </w:p>
    <w:p w:rsidR="00E06780" w:rsidRDefault="00E06780" w:rsidP="009E5BAE">
      <w:pPr>
        <w:numPr>
          <w:ilvl w:val="0"/>
          <w:numId w:val="27"/>
        </w:numPr>
        <w:tabs>
          <w:tab w:val="clear" w:pos="1440"/>
          <w:tab w:val="num" w:pos="567"/>
        </w:tabs>
        <w:spacing w:line="360" w:lineRule="auto"/>
        <w:ind w:left="567" w:right="-2" w:hanging="567"/>
        <w:jc w:val="both"/>
        <w:rPr>
          <w:lang w:val="uk-UA"/>
        </w:rPr>
      </w:pPr>
      <w:r w:rsidRPr="008D1806">
        <w:rPr>
          <w:lang w:val="uk-UA"/>
        </w:rPr>
        <w:t>здійснення міжнародних зв’язків.</w:t>
      </w:r>
    </w:p>
    <w:p w:rsidR="00E06780" w:rsidRDefault="00E06780" w:rsidP="00E57850">
      <w:pPr>
        <w:spacing w:line="360" w:lineRule="auto"/>
        <w:jc w:val="center"/>
        <w:rPr>
          <w:b/>
          <w:lang w:val="uk-UA"/>
        </w:rPr>
      </w:pPr>
    </w:p>
    <w:p w:rsidR="00E06780" w:rsidRPr="00D57E9F" w:rsidRDefault="00E06780" w:rsidP="00E57850">
      <w:pPr>
        <w:spacing w:line="360" w:lineRule="auto"/>
        <w:jc w:val="center"/>
        <w:rPr>
          <w:b/>
          <w:lang w:val="uk-UA"/>
        </w:rPr>
      </w:pPr>
      <w:r w:rsidRPr="00D57E9F">
        <w:rPr>
          <w:b/>
          <w:lang w:val="uk-UA"/>
        </w:rPr>
        <w:t xml:space="preserve">3. Основні функції </w:t>
      </w:r>
      <w:r>
        <w:rPr>
          <w:b/>
          <w:lang w:val="uk-UA"/>
        </w:rPr>
        <w:t>Інституту</w:t>
      </w:r>
      <w:r w:rsidRPr="00D57E9F">
        <w:rPr>
          <w:b/>
          <w:lang w:val="uk-UA"/>
        </w:rPr>
        <w:t xml:space="preserve"> за напрямами діяльності</w:t>
      </w:r>
    </w:p>
    <w:p w:rsidR="00E06780" w:rsidRPr="00D57E9F" w:rsidRDefault="00E06780" w:rsidP="0026473E">
      <w:pPr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 xml:space="preserve">За напрямами діяльності на рівні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виконуються такі функції:</w:t>
      </w:r>
    </w:p>
    <w:p w:rsidR="00E06780" w:rsidRPr="00D57E9F" w:rsidRDefault="00E06780" w:rsidP="0026473E">
      <w:pPr>
        <w:tabs>
          <w:tab w:val="left" w:pos="1134"/>
        </w:tabs>
        <w:spacing w:line="360" w:lineRule="auto"/>
        <w:ind w:firstLine="567"/>
        <w:jc w:val="both"/>
        <w:rPr>
          <w:b/>
          <w:lang w:val="uk-UA"/>
        </w:rPr>
      </w:pPr>
      <w:r w:rsidRPr="00D57E9F">
        <w:rPr>
          <w:b/>
          <w:lang w:val="uk-UA"/>
        </w:rPr>
        <w:t>3.1.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57E9F">
        <w:rPr>
          <w:b/>
          <w:lang w:val="uk-UA"/>
        </w:rPr>
        <w:t>З навчальної роботи: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та проведення освітнього процесу на </w:t>
      </w:r>
      <w:r>
        <w:rPr>
          <w:lang w:val="uk-UA"/>
        </w:rPr>
        <w:t xml:space="preserve">очній та </w:t>
      </w:r>
      <w:r w:rsidRPr="00D57E9F">
        <w:rPr>
          <w:lang w:val="uk-UA"/>
        </w:rPr>
        <w:t xml:space="preserve">заочній формах навчання, </w:t>
      </w:r>
      <w:r>
        <w:rPr>
          <w:lang w:val="uk-UA"/>
        </w:rPr>
        <w:t xml:space="preserve">у тому числі з використанням технологій дистанційного (змішаного) навчання </w:t>
      </w:r>
      <w:r w:rsidRPr="00D57E9F">
        <w:rPr>
          <w:lang w:val="uk-UA"/>
        </w:rPr>
        <w:t>відповідно до затверджених навчальних планів і графіків підготовки здобувачів вищої освіти за освітнім ступен</w:t>
      </w:r>
      <w:r>
        <w:rPr>
          <w:lang w:val="uk-UA"/>
        </w:rPr>
        <w:t xml:space="preserve">ем </w:t>
      </w:r>
      <w:r w:rsidRPr="00D57E9F">
        <w:rPr>
          <w:lang w:val="uk-UA"/>
        </w:rPr>
        <w:t>магістра;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забезпечення якості освітнього процесу відповідно до стандартів вищої освіти та нормативних документів з організації освітнього процесу;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складання розкладів навчальних занять, контрольних заходів, перевірк</w:t>
      </w:r>
      <w:r>
        <w:rPr>
          <w:lang w:val="uk-UA"/>
        </w:rPr>
        <w:t>и</w:t>
      </w:r>
      <w:r w:rsidRPr="00D57E9F">
        <w:rPr>
          <w:lang w:val="uk-UA"/>
        </w:rPr>
        <w:t xml:space="preserve"> якості їх проведення;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затвердження індивідуальних навчальних планів та графіків навчальної роботи здобувачів вищої освіти;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 проведення та загальне керівництво всіма видами практичної підготовки здобувачів вищої освіти;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контроль за виконанням навчальних планів та програм підготовки здобувачів вищої освіти;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 обліку успішності та відвідування навчальних занять здобувачами вищої освіти;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моніторинг ведення журналів, аналіз результатів успішності та вживання заходів щодо підвищення якості освіти та забезпечення навчальної дисципліни здобувачів вищої освіти;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 проведення контрольних заходів здобувачів вищої освіти, їхньої участі у проведенні ректорського контролю знань;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удосконалення методів оцінювання якості освітнього процесу;</w:t>
      </w:r>
    </w:p>
    <w:p w:rsidR="00E06780" w:rsidRPr="009E5BAE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 та контроль обліку і звітності з питань успішності та якості освіти здобувачів</w:t>
      </w:r>
      <w:r w:rsidRPr="005205FE">
        <w:rPr>
          <w:lang w:val="uk-UA"/>
        </w:rPr>
        <w:t xml:space="preserve"> </w:t>
      </w:r>
      <w:r w:rsidRPr="00D57E9F">
        <w:rPr>
          <w:lang w:val="uk-UA"/>
        </w:rPr>
        <w:t>вищої</w:t>
      </w:r>
      <w:r>
        <w:rPr>
          <w:lang w:val="uk-UA"/>
        </w:rPr>
        <w:t xml:space="preserve"> освіти</w:t>
      </w:r>
      <w:r w:rsidRPr="00D57E9F">
        <w:rPr>
          <w:lang w:val="uk-UA"/>
        </w:rPr>
        <w:t>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внесення пропозицій ректорові Університету про переведення здобувачів вищої освіти на наступний курс, відрахування або поновлення, пр</w:t>
      </w:r>
      <w:r>
        <w:rPr>
          <w:lang w:val="uk-UA"/>
        </w:rPr>
        <w:t>о надання академічних відпусток</w:t>
      </w:r>
      <w:r w:rsidRPr="00D57E9F">
        <w:rPr>
          <w:lang w:val="uk-UA"/>
        </w:rPr>
        <w:t>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внесення пропозицій ректорові Університету щодо допуску здобувачів вищої освіти до </w:t>
      </w:r>
      <w:r>
        <w:rPr>
          <w:lang w:val="uk-UA"/>
        </w:rPr>
        <w:t xml:space="preserve">проходження підсумкової атестації на здобуття  освітнього рівня; 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внесення пропозицій ректорові Університету щодо складу </w:t>
      </w:r>
      <w:r>
        <w:rPr>
          <w:lang w:val="uk-UA"/>
        </w:rPr>
        <w:t>кваліфікаційних комісій</w:t>
      </w:r>
      <w:r w:rsidRPr="00D57E9F">
        <w:rPr>
          <w:lang w:val="uk-UA"/>
        </w:rPr>
        <w:t>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проведення атестації випускників, забезпечення умов для ефективної роботи </w:t>
      </w:r>
      <w:r>
        <w:rPr>
          <w:lang w:val="uk-UA"/>
        </w:rPr>
        <w:t>кваліфікаційних комісій</w:t>
      </w:r>
      <w:r w:rsidRPr="00D57E9F">
        <w:rPr>
          <w:lang w:val="uk-UA"/>
        </w:rPr>
        <w:t>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 вивчення регіонального ринку праці з</w:t>
      </w:r>
      <w:r>
        <w:rPr>
          <w:lang w:val="uk-UA"/>
        </w:rPr>
        <w:t>а спеціальні</w:t>
      </w:r>
      <w:r w:rsidRPr="00D57E9F">
        <w:rPr>
          <w:lang w:val="uk-UA"/>
        </w:rPr>
        <w:t>ст</w:t>
      </w:r>
      <w:r>
        <w:rPr>
          <w:lang w:val="uk-UA"/>
        </w:rPr>
        <w:t>ю Інституту</w:t>
      </w:r>
      <w:r w:rsidRPr="00D57E9F">
        <w:rPr>
          <w:lang w:val="uk-UA"/>
        </w:rPr>
        <w:t xml:space="preserve"> та розроблення пропозицій щодо </w:t>
      </w:r>
      <w:r>
        <w:rPr>
          <w:lang w:val="uk-UA"/>
        </w:rPr>
        <w:t xml:space="preserve">перегляду та вдосконалення </w:t>
      </w:r>
      <w:r w:rsidRPr="00D57E9F">
        <w:rPr>
          <w:lang w:val="uk-UA"/>
        </w:rPr>
        <w:t>освітніх програм</w:t>
      </w:r>
      <w:r>
        <w:rPr>
          <w:lang w:val="uk-UA"/>
        </w:rPr>
        <w:t xml:space="preserve"> зі спеціальності 073 «Менеджмент»</w:t>
      </w:r>
      <w:r w:rsidRPr="00D57E9F">
        <w:rPr>
          <w:lang w:val="uk-UA"/>
        </w:rPr>
        <w:t>;</w:t>
      </w:r>
    </w:p>
    <w:p w:rsidR="00E06780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 xml:space="preserve">проведення профорієнтації, участь в </w:t>
      </w:r>
      <w:r w:rsidRPr="00D57E9F">
        <w:rPr>
          <w:lang w:val="uk-UA"/>
        </w:rPr>
        <w:t>організації вступної кампанії;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підготовка договорів на проведення практичної підготовки;</w:t>
      </w:r>
    </w:p>
    <w:p w:rsidR="00E06780" w:rsidRPr="00D57E9F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</w:t>
      </w:r>
      <w:r>
        <w:rPr>
          <w:lang w:val="uk-UA"/>
        </w:rPr>
        <w:t>в Інституті</w:t>
      </w:r>
      <w:r w:rsidRPr="00D57E9F">
        <w:rPr>
          <w:lang w:val="uk-UA"/>
        </w:rPr>
        <w:t xml:space="preserve"> роботи щодо дотримання принципів академічної доброчесності учасниками освітнього процесу;</w:t>
      </w:r>
    </w:p>
    <w:p w:rsidR="00E06780" w:rsidRDefault="00E06780" w:rsidP="009E5BAE">
      <w:pPr>
        <w:numPr>
          <w:ilvl w:val="0"/>
          <w:numId w:val="28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 та координація процесу реалізації права на академічну мобільність здобувачів вищої освіти</w:t>
      </w:r>
      <w:r>
        <w:rPr>
          <w:lang w:val="uk-UA"/>
        </w:rPr>
        <w:t>.</w:t>
      </w:r>
    </w:p>
    <w:p w:rsidR="00E06780" w:rsidRPr="00D57E9F" w:rsidRDefault="00E06780" w:rsidP="0026473E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D57E9F">
        <w:rPr>
          <w:b/>
          <w:lang w:val="uk-UA"/>
        </w:rPr>
        <w:t>3.2.</w:t>
      </w:r>
      <w:r>
        <w:rPr>
          <w:b/>
          <w:lang w:val="uk-UA"/>
        </w:rPr>
        <w:tab/>
        <w:t xml:space="preserve"> </w:t>
      </w:r>
      <w:r w:rsidRPr="00D57E9F">
        <w:rPr>
          <w:b/>
          <w:lang w:val="uk-UA"/>
        </w:rPr>
        <w:t>З методичної роботи: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участь в обговоренні проєктів стандартів вищої освіти за спеціальн</w:t>
      </w:r>
      <w:r>
        <w:rPr>
          <w:lang w:val="uk-UA"/>
        </w:rPr>
        <w:t>істю 073 «Менеджмент»</w:t>
      </w:r>
      <w:r w:rsidRPr="00D57E9F">
        <w:rPr>
          <w:lang w:val="uk-UA"/>
        </w:rPr>
        <w:t>;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розроблення на підставі стандартів вищої освіти освітніх програм та навчальних планів </w:t>
      </w:r>
      <w:r>
        <w:rPr>
          <w:lang w:val="uk-UA"/>
        </w:rPr>
        <w:t xml:space="preserve">підготовки магістрів за </w:t>
      </w:r>
      <w:r w:rsidRPr="00D57E9F">
        <w:rPr>
          <w:lang w:val="uk-UA"/>
        </w:rPr>
        <w:t>спеціальн</w:t>
      </w:r>
      <w:r>
        <w:rPr>
          <w:lang w:val="uk-UA"/>
        </w:rPr>
        <w:t>істю, підготовку за якою здійснює</w:t>
      </w:r>
      <w:r w:rsidRPr="00D57E9F">
        <w:rPr>
          <w:lang w:val="uk-UA"/>
        </w:rPr>
        <w:t xml:space="preserve"> </w:t>
      </w:r>
      <w:r>
        <w:rPr>
          <w:lang w:val="uk-UA"/>
        </w:rPr>
        <w:t>Інститут</w:t>
      </w:r>
      <w:r w:rsidRPr="00D57E9F">
        <w:rPr>
          <w:lang w:val="uk-UA"/>
        </w:rPr>
        <w:t xml:space="preserve">; </w:t>
      </w:r>
    </w:p>
    <w:p w:rsidR="00E06780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розроблення та узгодження навчальних планів, робочих навчальних планів за освітніми програмами, виконання яких здійснюється </w:t>
      </w:r>
      <w:r>
        <w:rPr>
          <w:lang w:val="uk-UA"/>
        </w:rPr>
        <w:t>в Інституті</w:t>
      </w:r>
      <w:r w:rsidRPr="00D57E9F">
        <w:rPr>
          <w:lang w:val="uk-UA"/>
        </w:rPr>
        <w:t xml:space="preserve">; 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забезпечення виконання освітніх програм та навчальних планів, в тому числі в частині блоку дисциплін вільного вибору здобувачів</w:t>
      </w:r>
      <w:r>
        <w:rPr>
          <w:lang w:val="uk-UA"/>
        </w:rPr>
        <w:t xml:space="preserve"> </w:t>
      </w:r>
      <w:r w:rsidRPr="00D57E9F">
        <w:rPr>
          <w:lang w:val="uk-UA"/>
        </w:rPr>
        <w:t xml:space="preserve">вищої освіти; 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організація, контроль та узгодження програм навчальних дисциплін, наскрізних програм та програм практичної підготовки, затвердження робочих програм навчальних дисциплін кафедр</w:t>
      </w:r>
      <w:r>
        <w:rPr>
          <w:lang w:val="uk-UA"/>
        </w:rPr>
        <w:t>и наукових основ управління</w:t>
      </w:r>
      <w:r w:rsidRPr="00D57E9F">
        <w:rPr>
          <w:lang w:val="uk-UA"/>
        </w:rPr>
        <w:t xml:space="preserve">; 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удосконалення змісту освіти з урахуванням сучасних досягнень науки та практики;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забезпечення впровадження в освітній процес прогресивних методів, сучасних освітніх методик і технологій; 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координація навчально-методичного й інформаційного </w:t>
      </w:r>
      <w:r w:rsidRPr="006B7FB1">
        <w:rPr>
          <w:lang w:val="uk-UA"/>
        </w:rPr>
        <w:t>забезпечення</w:t>
      </w:r>
      <w:r w:rsidRPr="00D57E9F">
        <w:rPr>
          <w:lang w:val="uk-UA"/>
        </w:rPr>
        <w:t xml:space="preserve"> освітнього процесу та забезпечення</w:t>
      </w:r>
      <w:r>
        <w:rPr>
          <w:lang w:val="uk-UA"/>
        </w:rPr>
        <w:t xml:space="preserve"> </w:t>
      </w:r>
      <w:r w:rsidRPr="00D57E9F">
        <w:rPr>
          <w:lang w:val="uk-UA"/>
        </w:rPr>
        <w:t>навчальною, методичною та науковою літературою;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контроль розроблення тематики курсових і випускних кваліфікаційних робіт; 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контроль підготовки монографій, підручників, навчальних посібників, інших навчально-методичних матеріалів з навчальних дисциплін кафедр</w:t>
      </w:r>
      <w:r>
        <w:rPr>
          <w:lang w:val="uk-UA"/>
        </w:rPr>
        <w:t>и наукових основ управління;</w:t>
      </w:r>
      <w:r w:rsidRPr="00D57E9F">
        <w:rPr>
          <w:lang w:val="uk-UA"/>
        </w:rPr>
        <w:t xml:space="preserve"> 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контроль видання підручників, навчальних посібників, методичних розробок, рекомендацій, вказівок, а також іншої навчальної та методичної літератури; 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розроблення та застосування засобів діагностики змісту і якості навчання; 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контроль заходів щодо підвищення педагогічної майстерності науково-педагогічних працівників;</w:t>
      </w:r>
    </w:p>
    <w:p w:rsidR="00E06780" w:rsidRPr="00D57E9F" w:rsidRDefault="00E06780" w:rsidP="009E5BAE">
      <w:pPr>
        <w:numPr>
          <w:ilvl w:val="0"/>
          <w:numId w:val="29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своєчасного перегляду та </w:t>
      </w:r>
      <w:r>
        <w:rPr>
          <w:lang w:val="uk-UA"/>
        </w:rPr>
        <w:t>в</w:t>
      </w:r>
      <w:r w:rsidRPr="00D57E9F">
        <w:rPr>
          <w:lang w:val="uk-UA"/>
        </w:rPr>
        <w:t>досконалення електронних курсів навчальних дисциплін.</w:t>
      </w:r>
    </w:p>
    <w:p w:rsidR="00E06780" w:rsidRDefault="00E06780" w:rsidP="00B450D3">
      <w:pPr>
        <w:tabs>
          <w:tab w:val="left" w:pos="567"/>
          <w:tab w:val="left" w:pos="993"/>
          <w:tab w:val="left" w:pos="1134"/>
        </w:tabs>
        <w:spacing w:line="360" w:lineRule="auto"/>
        <w:ind w:firstLine="567"/>
        <w:jc w:val="both"/>
        <w:rPr>
          <w:b/>
          <w:lang w:val="uk-UA"/>
        </w:rPr>
      </w:pPr>
    </w:p>
    <w:p w:rsidR="00E06780" w:rsidRDefault="00E06780" w:rsidP="00B450D3">
      <w:pPr>
        <w:tabs>
          <w:tab w:val="left" w:pos="567"/>
          <w:tab w:val="left" w:pos="993"/>
          <w:tab w:val="left" w:pos="1134"/>
        </w:tabs>
        <w:spacing w:line="360" w:lineRule="auto"/>
        <w:ind w:firstLine="567"/>
        <w:jc w:val="both"/>
        <w:rPr>
          <w:b/>
          <w:lang w:val="uk-UA"/>
        </w:rPr>
      </w:pPr>
    </w:p>
    <w:p w:rsidR="00E06780" w:rsidRPr="00D57E9F" w:rsidRDefault="00E06780" w:rsidP="00B450D3">
      <w:pPr>
        <w:tabs>
          <w:tab w:val="left" w:pos="567"/>
          <w:tab w:val="left" w:pos="993"/>
          <w:tab w:val="left" w:pos="1134"/>
        </w:tabs>
        <w:spacing w:line="360" w:lineRule="auto"/>
        <w:ind w:firstLine="567"/>
        <w:jc w:val="both"/>
        <w:rPr>
          <w:b/>
          <w:lang w:val="uk-UA"/>
        </w:rPr>
      </w:pPr>
      <w:r w:rsidRPr="00D57E9F">
        <w:rPr>
          <w:b/>
          <w:lang w:val="uk-UA"/>
        </w:rPr>
        <w:t>3.3.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57E9F">
        <w:rPr>
          <w:b/>
          <w:lang w:val="uk-UA"/>
        </w:rPr>
        <w:t>З наукової роботи:</w:t>
      </w:r>
    </w:p>
    <w:p w:rsidR="00E06780" w:rsidRPr="00D57E9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та створення умов для проведення </w:t>
      </w:r>
      <w:r w:rsidRPr="0003353C">
        <w:rPr>
          <w:lang w:val="uk-UA"/>
        </w:rPr>
        <w:t>науково-дослідн</w:t>
      </w:r>
      <w:r>
        <w:rPr>
          <w:lang w:val="uk-UA"/>
        </w:rPr>
        <w:t xml:space="preserve">ої </w:t>
      </w:r>
      <w:r w:rsidRPr="0003353C">
        <w:rPr>
          <w:lang w:val="uk-UA"/>
        </w:rPr>
        <w:t>роб</w:t>
      </w:r>
      <w:r>
        <w:rPr>
          <w:lang w:val="uk-UA"/>
        </w:rPr>
        <w:t>оти</w:t>
      </w:r>
      <w:r w:rsidRPr="00D57E9F">
        <w:rPr>
          <w:lang w:val="uk-UA"/>
        </w:rPr>
        <w:t xml:space="preserve"> (далі – НДР) за профіл</w:t>
      </w:r>
      <w:r>
        <w:rPr>
          <w:lang w:val="uk-UA"/>
        </w:rPr>
        <w:t>ем</w:t>
      </w:r>
      <w:r w:rsidRPr="00D57E9F">
        <w:rPr>
          <w:lang w:val="uk-UA"/>
        </w:rPr>
        <w:t xml:space="preserve"> кафедр</w:t>
      </w:r>
      <w:r>
        <w:rPr>
          <w:lang w:val="uk-UA"/>
        </w:rPr>
        <w:t>и Інституту</w:t>
      </w:r>
      <w:r w:rsidRPr="00D57E9F">
        <w:rPr>
          <w:lang w:val="uk-UA"/>
        </w:rPr>
        <w:t xml:space="preserve"> на основі бюджетного, госпдоговірного та грантового фінансування;</w:t>
      </w:r>
    </w:p>
    <w:p w:rsidR="00E06780" w:rsidRPr="0045516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45516F">
        <w:rPr>
          <w:lang w:val="uk-UA"/>
        </w:rPr>
        <w:t>розгляд пропозицій кафедри щодо кандидатів для вступу до аспірантури та докторантури;</w:t>
      </w:r>
    </w:p>
    <w:p w:rsidR="00E06780" w:rsidRPr="0045516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45516F">
        <w:rPr>
          <w:lang w:val="uk-UA"/>
        </w:rPr>
        <w:t>сприяння підготовці аспірантів та докторантів за відповідними спеціальностями;</w:t>
      </w:r>
    </w:p>
    <w:p w:rsidR="00E06780" w:rsidRPr="0045516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45516F">
        <w:rPr>
          <w:lang w:val="uk-UA"/>
        </w:rPr>
        <w:t>організація маркетингових заходів з просування на ринки та комерціалізація результатів виконання НДР;</w:t>
      </w:r>
    </w:p>
    <w:p w:rsidR="00E06780" w:rsidRPr="0045516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45516F">
        <w:rPr>
          <w:lang w:val="uk-UA"/>
        </w:rPr>
        <w:t>упровадження результатів НДР у практичну діяльність та в освітній процес;</w:t>
      </w:r>
    </w:p>
    <w:p w:rsidR="00E06780" w:rsidRPr="0045516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45516F">
        <w:rPr>
          <w:lang w:val="uk-UA"/>
        </w:rPr>
        <w:t>сприяння розвитку наукових шкіл;</w:t>
      </w:r>
    </w:p>
    <w:p w:rsidR="00E06780" w:rsidRPr="00D57E9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організаційне забезпечення підготовки та видання публікацій (монографії, словники, довідники, стандарти, наукові журнали, статті, доповіді тощо);</w:t>
      </w:r>
    </w:p>
    <w:p w:rsidR="00E06780" w:rsidRPr="00D57E9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організація, проведення та участь у наукових семінарах, конференціях, виставках та інших формах наукової роботи;</w:t>
      </w:r>
    </w:p>
    <w:p w:rsidR="00E06780" w:rsidRPr="00D57E9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створення умов для залучення здобувачів</w:t>
      </w:r>
      <w:r>
        <w:rPr>
          <w:lang w:val="uk-UA"/>
        </w:rPr>
        <w:t xml:space="preserve"> </w:t>
      </w:r>
      <w:r w:rsidRPr="00D57E9F">
        <w:rPr>
          <w:lang w:val="uk-UA"/>
        </w:rPr>
        <w:t>вищої освіти до наукової роботи;</w:t>
      </w:r>
    </w:p>
    <w:p w:rsidR="00E06780" w:rsidRPr="0045516F" w:rsidRDefault="00E06780" w:rsidP="0026473E">
      <w:pPr>
        <w:numPr>
          <w:ilvl w:val="0"/>
          <w:numId w:val="30"/>
        </w:numPr>
        <w:spacing w:line="360" w:lineRule="auto"/>
        <w:ind w:left="567" w:hanging="567"/>
        <w:jc w:val="both"/>
        <w:rPr>
          <w:lang w:val="uk-UA"/>
        </w:rPr>
      </w:pPr>
      <w:r w:rsidRPr="0045516F">
        <w:rPr>
          <w:lang w:val="uk-UA"/>
        </w:rPr>
        <w:t xml:space="preserve">сприяння в організації керівництва здобувачами вищої освіти, які беруть участь у виконанні НДР, </w:t>
      </w:r>
      <w:r>
        <w:rPr>
          <w:lang w:val="uk-UA"/>
        </w:rPr>
        <w:t xml:space="preserve">у роботі </w:t>
      </w:r>
      <w:r w:rsidRPr="0045516F">
        <w:rPr>
          <w:lang w:val="uk-UA"/>
        </w:rPr>
        <w:t>студентських наукових гуртк</w:t>
      </w:r>
      <w:r>
        <w:rPr>
          <w:lang w:val="uk-UA"/>
        </w:rPr>
        <w:t>ів</w:t>
      </w:r>
      <w:r w:rsidRPr="0045516F">
        <w:rPr>
          <w:lang w:val="uk-UA"/>
        </w:rPr>
        <w:t>, наукових конференці</w:t>
      </w:r>
      <w:r>
        <w:rPr>
          <w:lang w:val="uk-UA"/>
        </w:rPr>
        <w:t>й</w:t>
      </w:r>
      <w:r w:rsidRPr="0045516F">
        <w:rPr>
          <w:lang w:val="uk-UA"/>
        </w:rPr>
        <w:t>, семінар</w:t>
      </w:r>
      <w:r>
        <w:rPr>
          <w:lang w:val="uk-UA"/>
        </w:rPr>
        <w:t>ів тощо</w:t>
      </w:r>
      <w:r w:rsidRPr="0045516F">
        <w:rPr>
          <w:lang w:val="uk-UA"/>
        </w:rPr>
        <w:t>;</w:t>
      </w:r>
    </w:p>
    <w:p w:rsidR="00E06780" w:rsidRPr="0045516F" w:rsidRDefault="00E06780" w:rsidP="0026473E">
      <w:pPr>
        <w:numPr>
          <w:ilvl w:val="0"/>
          <w:numId w:val="30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45516F">
        <w:rPr>
          <w:lang w:val="uk-UA"/>
        </w:rPr>
        <w:t>організація розроблення, упровадження та проведення експертизи інвестиційних та інноваційних проєктів вітчизняних та зарубіжних підприємств, державних та регіональних органів управління при взаємодії з усіма науковими підрозділами Університету.</w:t>
      </w:r>
    </w:p>
    <w:p w:rsidR="00E06780" w:rsidRPr="00D57E9F" w:rsidRDefault="00E06780" w:rsidP="00286CAE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b/>
          <w:lang w:val="uk-UA"/>
        </w:rPr>
      </w:pPr>
      <w:r w:rsidRPr="00D57E9F">
        <w:rPr>
          <w:b/>
          <w:lang w:val="uk-UA"/>
        </w:rPr>
        <w:t>3.4</w:t>
      </w:r>
      <w:r>
        <w:rPr>
          <w:b/>
          <w:lang w:val="uk-UA"/>
        </w:rPr>
        <w:t>.</w:t>
      </w:r>
      <w:r>
        <w:rPr>
          <w:b/>
          <w:lang w:val="uk-UA"/>
        </w:rPr>
        <w:tab/>
      </w:r>
      <w:r w:rsidRPr="00D57E9F">
        <w:rPr>
          <w:b/>
          <w:lang w:val="uk-UA"/>
        </w:rPr>
        <w:t>З виховної роботи :</w:t>
      </w:r>
    </w:p>
    <w:p w:rsidR="00E06780" w:rsidRPr="0026473E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здійснення комплексу заходів, спрямованих на виховання всебічно розвиненої особистості в дусі українського патріотизму, поваги до Конституції України та державних символів України в умовах розвитку української державності;</w:t>
      </w:r>
    </w:p>
    <w:p w:rsidR="00E06780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призначення за поданням кафедр</w:t>
      </w:r>
      <w:r>
        <w:rPr>
          <w:lang w:val="uk-UA"/>
        </w:rPr>
        <w:t>и</w:t>
      </w:r>
      <w:r w:rsidRPr="00D57E9F">
        <w:rPr>
          <w:lang w:val="uk-UA"/>
        </w:rPr>
        <w:t xml:space="preserve"> кураторів академічних груп, організація їх роботи та контроль за нею</w:t>
      </w:r>
      <w:r>
        <w:rPr>
          <w:lang w:val="uk-UA"/>
        </w:rPr>
        <w:t>;</w:t>
      </w:r>
    </w:p>
    <w:p w:rsidR="00E06780" w:rsidRPr="00D57E9F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обговорення на засіданнях </w:t>
      </w:r>
      <w:r>
        <w:rPr>
          <w:lang w:val="uk-UA"/>
        </w:rPr>
        <w:t>кафедри та науково-методичної комісії Інституту дотримання</w:t>
      </w:r>
      <w:r w:rsidRPr="00D57E9F">
        <w:rPr>
          <w:lang w:val="uk-UA"/>
        </w:rPr>
        <w:t xml:space="preserve"> </w:t>
      </w:r>
      <w:r>
        <w:rPr>
          <w:lang w:val="uk-UA"/>
        </w:rPr>
        <w:t>Е</w:t>
      </w:r>
      <w:r w:rsidRPr="00D57E9F">
        <w:rPr>
          <w:lang w:val="uk-UA"/>
        </w:rPr>
        <w:t>тичн</w:t>
      </w:r>
      <w:r>
        <w:rPr>
          <w:lang w:val="uk-UA"/>
        </w:rPr>
        <w:t>ого кодексу університету</w:t>
      </w:r>
      <w:r w:rsidRPr="00D57E9F">
        <w:rPr>
          <w:lang w:val="uk-UA"/>
        </w:rPr>
        <w:t xml:space="preserve"> учасниками освітнього процесу;</w:t>
      </w:r>
    </w:p>
    <w:p w:rsidR="00E06780" w:rsidRPr="00D57E9F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розроблення та проведення разом з органами самоврядування</w:t>
      </w:r>
      <w:r>
        <w:rPr>
          <w:lang w:val="uk-UA"/>
        </w:rPr>
        <w:t xml:space="preserve"> </w:t>
      </w:r>
      <w:r w:rsidRPr="00D57E9F">
        <w:rPr>
          <w:lang w:val="uk-UA"/>
        </w:rPr>
        <w:t xml:space="preserve">заходів щодо впровадження в середовищі </w:t>
      </w:r>
      <w:r>
        <w:rPr>
          <w:lang w:val="uk-UA"/>
        </w:rPr>
        <w:t xml:space="preserve">здобувачів вищої освіти </w:t>
      </w:r>
      <w:r w:rsidRPr="00D57E9F">
        <w:rPr>
          <w:lang w:val="uk-UA"/>
        </w:rPr>
        <w:t xml:space="preserve">здорового способу життя; </w:t>
      </w:r>
    </w:p>
    <w:p w:rsidR="00E06780" w:rsidRPr="00C517EB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C517EB">
        <w:rPr>
          <w:lang w:val="uk-UA"/>
        </w:rPr>
        <w:t xml:space="preserve">проведення заходів щодо підвищення духовного та культурно-освітнього рівня здобувачів вищої освіти разом з Культурно-мистецьким центром Університету; </w:t>
      </w:r>
    </w:p>
    <w:p w:rsidR="00E06780" w:rsidRPr="00D57E9F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проведення заходів щодо дотримання </w:t>
      </w:r>
      <w:r>
        <w:rPr>
          <w:lang w:val="uk-UA"/>
        </w:rPr>
        <w:t>здобувачами другої вищої освіти</w:t>
      </w:r>
      <w:r w:rsidRPr="00D57E9F">
        <w:rPr>
          <w:lang w:val="uk-UA"/>
        </w:rPr>
        <w:t xml:space="preserve"> законодавства України, морально-етичних норм поведінки як в Університеті, так і за його межами, дбайливого ставлення до майна Університету; </w:t>
      </w:r>
    </w:p>
    <w:p w:rsidR="00E06780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планування та організація заходів щодо соціально-психологічної адаптації першокурсників</w:t>
      </w:r>
      <w:r>
        <w:rPr>
          <w:lang w:val="uk-UA"/>
        </w:rPr>
        <w:t>;</w:t>
      </w:r>
    </w:p>
    <w:p w:rsidR="00E06780" w:rsidRPr="00D57E9F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підтримання зв’язків з</w:t>
      </w:r>
      <w:r>
        <w:rPr>
          <w:lang w:val="uk-UA"/>
        </w:rPr>
        <w:t xml:space="preserve"> роботодавцями здобувачів вищої освіти</w:t>
      </w:r>
      <w:r w:rsidRPr="00D57E9F">
        <w:rPr>
          <w:lang w:val="uk-UA"/>
        </w:rPr>
        <w:t xml:space="preserve">; </w:t>
      </w:r>
    </w:p>
    <w:p w:rsidR="00E06780" w:rsidRPr="00D57E9F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планування та проведення заходів щодо дотримання </w:t>
      </w:r>
      <w:r>
        <w:rPr>
          <w:lang w:val="uk-UA"/>
        </w:rPr>
        <w:t>учасниками освітнього процесу принципів академічної доброчесності</w:t>
      </w:r>
      <w:r w:rsidRPr="00D57E9F">
        <w:rPr>
          <w:lang w:val="uk-UA"/>
        </w:rPr>
        <w:t>;</w:t>
      </w:r>
    </w:p>
    <w:p w:rsidR="00E06780" w:rsidRPr="00D57E9F" w:rsidRDefault="00E06780" w:rsidP="0026473E">
      <w:pPr>
        <w:numPr>
          <w:ilvl w:val="0"/>
          <w:numId w:val="31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забезпечення участі </w:t>
      </w:r>
      <w:r>
        <w:rPr>
          <w:lang w:val="uk-UA"/>
        </w:rPr>
        <w:t>здобувачів вищої освіти</w:t>
      </w:r>
      <w:r w:rsidRPr="00D57E9F">
        <w:rPr>
          <w:lang w:val="uk-UA"/>
        </w:rPr>
        <w:t xml:space="preserve">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в </w:t>
      </w:r>
      <w:r>
        <w:rPr>
          <w:lang w:val="uk-UA"/>
        </w:rPr>
        <w:t xml:space="preserve">загальноуніверситетських </w:t>
      </w:r>
      <w:r w:rsidRPr="00D57E9F">
        <w:rPr>
          <w:lang w:val="uk-UA"/>
        </w:rPr>
        <w:t>культурно-масових заходах</w:t>
      </w:r>
      <w:r w:rsidRPr="00D57E9F">
        <w:t>.</w:t>
      </w:r>
    </w:p>
    <w:p w:rsidR="00E06780" w:rsidRPr="00D57E9F" w:rsidRDefault="00E06780" w:rsidP="00286CAE">
      <w:pPr>
        <w:tabs>
          <w:tab w:val="left" w:pos="1134"/>
        </w:tabs>
        <w:spacing w:line="360" w:lineRule="auto"/>
        <w:ind w:firstLine="567"/>
        <w:jc w:val="both"/>
        <w:rPr>
          <w:b/>
          <w:lang w:val="uk-UA"/>
        </w:rPr>
      </w:pPr>
      <w:r w:rsidRPr="00D57E9F">
        <w:rPr>
          <w:b/>
          <w:lang w:val="uk-UA"/>
        </w:rPr>
        <w:t>3.5.</w:t>
      </w:r>
      <w:r>
        <w:rPr>
          <w:b/>
          <w:lang w:val="uk-UA"/>
        </w:rPr>
        <w:tab/>
      </w:r>
      <w:r w:rsidRPr="00D57E9F">
        <w:rPr>
          <w:b/>
          <w:lang w:val="uk-UA"/>
        </w:rPr>
        <w:t>З організаційної роботи: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розроблення пропозицій щодо оптимізації структури </w:t>
      </w:r>
      <w:r>
        <w:rPr>
          <w:lang w:val="uk-UA"/>
        </w:rPr>
        <w:t>Інституту</w:t>
      </w:r>
      <w:r w:rsidRPr="00D57E9F">
        <w:rPr>
          <w:lang w:val="uk-UA"/>
        </w:rPr>
        <w:t>;</w:t>
      </w:r>
    </w:p>
    <w:p w:rsidR="00E06780" w:rsidRPr="00C517EB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C517EB">
        <w:rPr>
          <w:lang w:val="uk-UA"/>
        </w:rPr>
        <w:t>підготовка пропозицій щодо матеріального стимулювання успішного навчання і зразкової поведінки здобувачів вищої освіти та їх соціального забезпечення;</w:t>
      </w:r>
    </w:p>
    <w:p w:rsidR="00E06780" w:rsidRPr="0026473E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color w:val="FF0000"/>
          <w:lang w:val="uk-UA"/>
        </w:rPr>
      </w:pPr>
      <w:r w:rsidRPr="00D57E9F">
        <w:rPr>
          <w:lang w:val="uk-UA"/>
        </w:rPr>
        <w:t xml:space="preserve">контроль за стажуванням та підвищенням кваліфікації педагогічних та науково-педагогічних працівників  </w:t>
      </w:r>
      <w:r>
        <w:rPr>
          <w:lang w:val="uk-UA"/>
        </w:rPr>
        <w:t>Інституту</w:t>
      </w:r>
      <w:r w:rsidRPr="00D57E9F">
        <w:rPr>
          <w:lang w:val="uk-UA"/>
        </w:rPr>
        <w:t>;</w:t>
      </w:r>
      <w:r>
        <w:rPr>
          <w:lang w:val="uk-UA"/>
        </w:rPr>
        <w:t xml:space="preserve"> 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проведення організаційної та індивідуальної роботи з науково-педагогічними працівниками, здобувачами друг</w:t>
      </w:r>
      <w:r>
        <w:rPr>
          <w:lang w:val="uk-UA"/>
        </w:rPr>
        <w:t>ого</w:t>
      </w:r>
      <w:r w:rsidRPr="00D57E9F">
        <w:rPr>
          <w:lang w:val="uk-UA"/>
        </w:rPr>
        <w:t xml:space="preserve"> (магістерськ</w:t>
      </w:r>
      <w:r>
        <w:rPr>
          <w:lang w:val="uk-UA"/>
        </w:rPr>
        <w:t>ого</w:t>
      </w:r>
      <w:r w:rsidRPr="00D57E9F">
        <w:rPr>
          <w:lang w:val="uk-UA"/>
        </w:rPr>
        <w:t>) рівн</w:t>
      </w:r>
      <w:r>
        <w:rPr>
          <w:lang w:val="uk-UA"/>
        </w:rPr>
        <w:t>я</w:t>
      </w:r>
      <w:r w:rsidRPr="00D57E9F">
        <w:rPr>
          <w:lang w:val="uk-UA"/>
        </w:rPr>
        <w:t xml:space="preserve"> вищої освіти, підготовку яких здійснює </w:t>
      </w:r>
      <w:r>
        <w:rPr>
          <w:lang w:val="uk-UA"/>
        </w:rPr>
        <w:t>Інститут</w:t>
      </w:r>
      <w:r w:rsidRPr="00D57E9F">
        <w:rPr>
          <w:lang w:val="uk-UA"/>
        </w:rPr>
        <w:t>, спрямованої на їх активну участь в освітньому процесі, розвиток професійної культури, дотримання етичних норм, правил внутрішнього розпорядку Університету, забезпечення атмосфери вимогливості, доброзичливості та взаємної поваги у стосунках між працівниками, викладачами і здобувачами</w:t>
      </w:r>
      <w:r>
        <w:rPr>
          <w:lang w:val="uk-UA"/>
        </w:rPr>
        <w:t xml:space="preserve"> </w:t>
      </w:r>
      <w:r w:rsidRPr="00D57E9F">
        <w:rPr>
          <w:lang w:val="uk-UA"/>
        </w:rPr>
        <w:t xml:space="preserve">вищої освіти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у</w:t>
      </w:r>
      <w:r w:rsidRPr="00D57E9F">
        <w:rPr>
          <w:lang w:val="uk-UA"/>
        </w:rPr>
        <w:t>становлення зв’язків із закладами вищої освіти, галузевими організаціями, підприємствами, науково-дослідними інститутами, іншими підприємствами та організаціями незалежно від форм власності</w:t>
      </w:r>
      <w:r>
        <w:rPr>
          <w:lang w:val="uk-UA"/>
        </w:rPr>
        <w:t>;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співпраці </w:t>
      </w:r>
      <w:r>
        <w:rPr>
          <w:lang w:val="uk-UA"/>
        </w:rPr>
        <w:t>з кафедрою наукових основ управління</w:t>
      </w:r>
      <w:r w:rsidRPr="00D57E9F">
        <w:rPr>
          <w:lang w:val="uk-UA"/>
        </w:rPr>
        <w:t>, як</w:t>
      </w:r>
      <w:r>
        <w:rPr>
          <w:lang w:val="uk-UA"/>
        </w:rPr>
        <w:t xml:space="preserve">а </w:t>
      </w:r>
      <w:r w:rsidRPr="00D57E9F">
        <w:rPr>
          <w:lang w:val="uk-UA"/>
        </w:rPr>
        <w:t>забезпечу</w:t>
      </w:r>
      <w:r>
        <w:rPr>
          <w:lang w:val="uk-UA"/>
        </w:rPr>
        <w:t>є</w:t>
      </w:r>
      <w:r w:rsidRPr="00D57E9F">
        <w:rPr>
          <w:lang w:val="uk-UA"/>
        </w:rPr>
        <w:t xml:space="preserve"> освітній процес </w:t>
      </w:r>
      <w:r>
        <w:rPr>
          <w:lang w:val="uk-UA"/>
        </w:rPr>
        <w:t>в Інституті</w:t>
      </w:r>
      <w:r w:rsidRPr="00D57E9F">
        <w:rPr>
          <w:lang w:val="uk-UA"/>
        </w:rPr>
        <w:t>;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 роботи  щодо забезпечення зв</w:t>
      </w:r>
      <w:r w:rsidRPr="003545B2">
        <w:rPr>
          <w:lang w:val="uk-UA"/>
        </w:rPr>
        <w:t>’</w:t>
      </w:r>
      <w:r w:rsidRPr="00D57E9F">
        <w:rPr>
          <w:lang w:val="uk-UA"/>
        </w:rPr>
        <w:t xml:space="preserve">язків із випускниками </w:t>
      </w:r>
      <w:r>
        <w:rPr>
          <w:lang w:val="uk-UA"/>
        </w:rPr>
        <w:t>Інституту</w:t>
      </w:r>
      <w:r w:rsidRPr="00D57E9F">
        <w:rPr>
          <w:lang w:val="uk-UA"/>
        </w:rPr>
        <w:t>;</w:t>
      </w:r>
    </w:p>
    <w:p w:rsidR="00E06780" w:rsidRPr="009772F2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color w:val="FF0000"/>
          <w:lang w:val="uk-UA"/>
        </w:rPr>
      </w:pPr>
      <w:r>
        <w:rPr>
          <w:lang w:val="uk-UA"/>
        </w:rPr>
        <w:t xml:space="preserve">координація проходження акредитаційної експертизи </w:t>
      </w:r>
      <w:r w:rsidRPr="00B304BC">
        <w:rPr>
          <w:lang w:val="uk-UA"/>
        </w:rPr>
        <w:t xml:space="preserve">освітніх програм; </w:t>
      </w:r>
    </w:p>
    <w:p w:rsidR="00E06780" w:rsidRPr="00B304BC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color w:val="FF0000"/>
          <w:lang w:val="uk-UA"/>
        </w:rPr>
      </w:pPr>
      <w:r>
        <w:rPr>
          <w:lang w:val="uk-UA"/>
        </w:rPr>
        <w:t>організація співпраці зі стейкхолдерами</w:t>
      </w:r>
      <w:r w:rsidRPr="00D57E9F">
        <w:rPr>
          <w:lang w:val="uk-UA"/>
        </w:rPr>
        <w:t>;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і супроводження веб-сайту </w:t>
      </w:r>
      <w:r>
        <w:rPr>
          <w:lang w:val="uk-UA"/>
        </w:rPr>
        <w:t>Інституту</w:t>
      </w:r>
      <w:r w:rsidRPr="00D57E9F">
        <w:rPr>
          <w:lang w:val="uk-UA"/>
        </w:rPr>
        <w:t>;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висвітлення результатів діяльності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на інформаційних стендах і в засобах масової інформації;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діяльності з поширення платних освітніх послуг; </w:t>
      </w:r>
      <w:r>
        <w:rPr>
          <w:lang w:val="uk-UA"/>
        </w:rPr>
        <w:t xml:space="preserve"> 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упровадження іншої, не забороненої законодавством України діяльності, пов’язаної із завданнями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та Університету;</w:t>
      </w:r>
    </w:p>
    <w:p w:rsidR="00E06780" w:rsidRPr="0026473E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аналіз надзвичайних випадків, порушень </w:t>
      </w:r>
      <w:r>
        <w:rPr>
          <w:lang w:val="uk-UA"/>
        </w:rPr>
        <w:t xml:space="preserve">принципів академічної доброчесності, норм етичної поведінки, </w:t>
      </w:r>
      <w:r w:rsidRPr="00D57E9F">
        <w:rPr>
          <w:lang w:val="uk-UA"/>
        </w:rPr>
        <w:t xml:space="preserve">навчальної та трудової дисципліни та громадського порядку та здійснення їх профілактики в межах чинного законодавства; 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координація громадської діяльності </w:t>
      </w:r>
      <w:r>
        <w:rPr>
          <w:lang w:val="uk-UA"/>
        </w:rPr>
        <w:t>здобувачів вищої освіти</w:t>
      </w:r>
      <w:r w:rsidRPr="00D57E9F">
        <w:rPr>
          <w:lang w:val="uk-UA"/>
        </w:rPr>
        <w:t xml:space="preserve"> та співробітників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Pr="00D57E9F" w:rsidRDefault="00E06780" w:rsidP="0026473E">
      <w:pPr>
        <w:numPr>
          <w:ilvl w:val="0"/>
          <w:numId w:val="32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 контролю, обліку і звітності з організаційної роботи кафедр</w:t>
      </w:r>
      <w:r>
        <w:rPr>
          <w:lang w:val="uk-UA"/>
        </w:rPr>
        <w:t>и</w:t>
      </w:r>
      <w:r w:rsidRPr="00D57E9F">
        <w:rPr>
          <w:lang w:val="uk-UA"/>
        </w:rPr>
        <w:t>.</w:t>
      </w:r>
    </w:p>
    <w:p w:rsidR="00E06780" w:rsidRPr="00D57E9F" w:rsidRDefault="00E06780" w:rsidP="00286CAE">
      <w:pPr>
        <w:tabs>
          <w:tab w:val="left" w:pos="1134"/>
        </w:tabs>
        <w:spacing w:line="360" w:lineRule="auto"/>
        <w:ind w:firstLine="567"/>
        <w:jc w:val="both"/>
        <w:rPr>
          <w:b/>
          <w:lang w:val="uk-UA"/>
        </w:rPr>
      </w:pPr>
      <w:r w:rsidRPr="00D57E9F">
        <w:rPr>
          <w:b/>
          <w:lang w:val="uk-UA"/>
        </w:rPr>
        <w:t>3.6.</w:t>
      </w:r>
      <w:r>
        <w:rPr>
          <w:b/>
          <w:lang w:val="uk-UA"/>
        </w:rPr>
        <w:tab/>
      </w:r>
      <w:r w:rsidRPr="00D57E9F">
        <w:rPr>
          <w:b/>
          <w:lang w:val="uk-UA"/>
        </w:rPr>
        <w:t>З міжнародної діяльності:</w:t>
      </w:r>
    </w:p>
    <w:p w:rsidR="00E06780" w:rsidRPr="00D57E9F" w:rsidRDefault="00E06780" w:rsidP="0026473E">
      <w:pPr>
        <w:numPr>
          <w:ilvl w:val="0"/>
          <w:numId w:val="33"/>
        </w:numPr>
        <w:tabs>
          <w:tab w:val="left" w:pos="567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здійснення міжнародного співробітництва та партнерства у межах наданих повноважень з юридичними особами на підставі угод, укладених Університетом;</w:t>
      </w:r>
    </w:p>
    <w:p w:rsidR="00E06780" w:rsidRPr="00D57E9F" w:rsidRDefault="00E06780" w:rsidP="0026473E">
      <w:pPr>
        <w:numPr>
          <w:ilvl w:val="0"/>
          <w:numId w:val="33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розроблення та реалізація комплексу заходів щодо інтеграції </w:t>
      </w:r>
      <w:r>
        <w:rPr>
          <w:lang w:val="uk-UA"/>
        </w:rPr>
        <w:t>у</w:t>
      </w:r>
      <w:r w:rsidRPr="00D57E9F">
        <w:rPr>
          <w:lang w:val="uk-UA"/>
        </w:rPr>
        <w:t xml:space="preserve"> </w:t>
      </w:r>
      <w:r>
        <w:rPr>
          <w:lang w:val="uk-UA"/>
        </w:rPr>
        <w:t xml:space="preserve">європейський і світовий </w:t>
      </w:r>
      <w:r w:rsidRPr="00D57E9F">
        <w:rPr>
          <w:lang w:val="uk-UA"/>
        </w:rPr>
        <w:t xml:space="preserve"> освітньо-науковий простір;</w:t>
      </w:r>
    </w:p>
    <w:p w:rsidR="00E06780" w:rsidRPr="00D57E9F" w:rsidRDefault="00E06780" w:rsidP="0026473E">
      <w:pPr>
        <w:numPr>
          <w:ilvl w:val="0"/>
          <w:numId w:val="33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вивчення міжнародного досвіду підготовки фахівців за профілем кафедр</w:t>
      </w:r>
      <w:r>
        <w:rPr>
          <w:lang w:val="uk-UA"/>
        </w:rPr>
        <w:t>и наукових основ управління</w:t>
      </w:r>
      <w:r w:rsidRPr="00D57E9F">
        <w:rPr>
          <w:lang w:val="uk-UA"/>
        </w:rPr>
        <w:t xml:space="preserve"> та використання його в освітньому процесі;</w:t>
      </w:r>
    </w:p>
    <w:p w:rsidR="00E06780" w:rsidRPr="00D57E9F" w:rsidRDefault="00E06780" w:rsidP="0026473E">
      <w:pPr>
        <w:numPr>
          <w:ilvl w:val="0"/>
          <w:numId w:val="33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презентація діяльності та досягнень на міжнародному рівні, зокрема за допомогою веб-сайту </w:t>
      </w:r>
      <w:r>
        <w:rPr>
          <w:lang w:val="uk-UA"/>
        </w:rPr>
        <w:t>Інституту</w:t>
      </w:r>
      <w:r w:rsidRPr="00D57E9F">
        <w:rPr>
          <w:lang w:val="uk-UA"/>
        </w:rPr>
        <w:t>;</w:t>
      </w:r>
    </w:p>
    <w:p w:rsidR="00E06780" w:rsidRPr="00D57E9F" w:rsidRDefault="00E06780" w:rsidP="0026473E">
      <w:pPr>
        <w:numPr>
          <w:ilvl w:val="0"/>
          <w:numId w:val="33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організація обміну здобувачами вищої освіти, науково-педагогічними працівниками зі спорідненими </w:t>
      </w:r>
      <w:r>
        <w:rPr>
          <w:lang w:val="uk-UA"/>
        </w:rPr>
        <w:t xml:space="preserve">інститутами </w:t>
      </w:r>
      <w:r w:rsidRPr="00D57E9F">
        <w:rPr>
          <w:lang w:val="uk-UA"/>
        </w:rPr>
        <w:t xml:space="preserve">(кафедрами) університетів-партнерів згідно </w:t>
      </w:r>
      <w:r>
        <w:rPr>
          <w:lang w:val="uk-UA"/>
        </w:rPr>
        <w:t xml:space="preserve">з </w:t>
      </w:r>
      <w:r w:rsidRPr="00D57E9F">
        <w:rPr>
          <w:lang w:val="uk-UA"/>
        </w:rPr>
        <w:t>договор</w:t>
      </w:r>
      <w:r>
        <w:rPr>
          <w:lang w:val="uk-UA"/>
        </w:rPr>
        <w:t>ами про</w:t>
      </w:r>
      <w:r w:rsidRPr="00D57E9F">
        <w:rPr>
          <w:lang w:val="uk-UA"/>
        </w:rPr>
        <w:t xml:space="preserve"> співробітництв</w:t>
      </w:r>
      <w:r>
        <w:rPr>
          <w:lang w:val="uk-UA"/>
        </w:rPr>
        <w:t>о</w:t>
      </w:r>
      <w:r w:rsidRPr="00D57E9F">
        <w:rPr>
          <w:lang w:val="uk-UA"/>
        </w:rPr>
        <w:t>;</w:t>
      </w:r>
    </w:p>
    <w:p w:rsidR="00E06780" w:rsidRPr="00C517EB" w:rsidRDefault="00E06780" w:rsidP="0026473E">
      <w:pPr>
        <w:numPr>
          <w:ilvl w:val="0"/>
          <w:numId w:val="33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lang w:val="uk-UA"/>
        </w:rPr>
      </w:pPr>
      <w:r w:rsidRPr="00C517EB">
        <w:rPr>
          <w:lang w:val="uk-UA"/>
        </w:rPr>
        <w:t>пошук та участь у виконанні міжнародних освітніх проєктів,  грантових програм;</w:t>
      </w:r>
    </w:p>
    <w:p w:rsidR="00E06780" w:rsidRPr="00C517EB" w:rsidRDefault="00E06780" w:rsidP="0026473E">
      <w:pPr>
        <w:numPr>
          <w:ilvl w:val="0"/>
          <w:numId w:val="33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lang w:val="uk-UA"/>
        </w:rPr>
      </w:pPr>
      <w:r w:rsidRPr="00C517EB">
        <w:rPr>
          <w:lang w:val="uk-UA"/>
        </w:rPr>
        <w:t xml:space="preserve">організація міжнародної співпраці в напрямі академічної мобільності, розширення участі науково-педагогічних працівників, здобувачів вищої освіти в міжнародних програмах академічних обмінів; </w:t>
      </w:r>
    </w:p>
    <w:p w:rsidR="00E06780" w:rsidRPr="00C517EB" w:rsidRDefault="00E06780" w:rsidP="0026473E">
      <w:pPr>
        <w:numPr>
          <w:ilvl w:val="0"/>
          <w:numId w:val="33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lang w:val="uk-UA"/>
        </w:rPr>
      </w:pPr>
      <w:r w:rsidRPr="00C517EB">
        <w:rPr>
          <w:lang w:val="uk-UA"/>
        </w:rPr>
        <w:t xml:space="preserve">участь у міжнародній інтеграції у сфері підготовки кадрів шляхом реалізації програми «Подвійний диплом»; </w:t>
      </w:r>
    </w:p>
    <w:p w:rsidR="00E06780" w:rsidRPr="00D57E9F" w:rsidRDefault="00E06780" w:rsidP="0026473E">
      <w:pPr>
        <w:numPr>
          <w:ilvl w:val="0"/>
          <w:numId w:val="33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організація, участь у міжнародних конференціях, семінарах, конкурсах, виставках та інших формах науково-дослідної роботи;</w:t>
      </w:r>
    </w:p>
    <w:p w:rsidR="00E06780" w:rsidRPr="00682AD4" w:rsidRDefault="00E06780" w:rsidP="0026473E">
      <w:pPr>
        <w:numPr>
          <w:ilvl w:val="0"/>
          <w:numId w:val="33"/>
        </w:numPr>
        <w:tabs>
          <w:tab w:val="left" w:pos="567"/>
          <w:tab w:val="left" w:pos="709"/>
        </w:tabs>
        <w:spacing w:line="360" w:lineRule="auto"/>
        <w:ind w:left="567" w:hanging="567"/>
        <w:jc w:val="both"/>
        <w:rPr>
          <w:lang w:val="uk-UA"/>
        </w:rPr>
      </w:pPr>
      <w:r>
        <w:rPr>
          <w:lang w:val="uk-UA"/>
        </w:rPr>
        <w:t>організація міжнародного співробітництва та контроль за цією діяльністю.</w:t>
      </w:r>
    </w:p>
    <w:p w:rsidR="00E06780" w:rsidRDefault="00E06780" w:rsidP="0013251C">
      <w:pPr>
        <w:spacing w:line="360" w:lineRule="auto"/>
        <w:jc w:val="center"/>
        <w:rPr>
          <w:b/>
          <w:lang w:val="uk-UA"/>
        </w:rPr>
      </w:pPr>
    </w:p>
    <w:p w:rsidR="00E06780" w:rsidRDefault="00E06780" w:rsidP="0013251C">
      <w:pPr>
        <w:spacing w:line="360" w:lineRule="auto"/>
        <w:jc w:val="center"/>
        <w:rPr>
          <w:b/>
          <w:lang w:val="uk-UA"/>
        </w:rPr>
      </w:pPr>
      <w:r w:rsidRPr="00D57E9F">
        <w:rPr>
          <w:b/>
          <w:lang w:val="uk-UA"/>
        </w:rPr>
        <w:t xml:space="preserve">4. Структура та керівництво </w:t>
      </w:r>
      <w:r>
        <w:rPr>
          <w:b/>
          <w:lang w:val="uk-UA"/>
        </w:rPr>
        <w:t>Інституту</w:t>
      </w:r>
    </w:p>
    <w:p w:rsidR="00E06780" w:rsidRDefault="00E06780" w:rsidP="00DF557B">
      <w:pPr>
        <w:spacing w:line="360" w:lineRule="auto"/>
        <w:ind w:firstLine="567"/>
        <w:jc w:val="both"/>
        <w:rPr>
          <w:shd w:val="clear" w:color="auto" w:fill="FFFFFF"/>
          <w:lang w:val="uk-UA"/>
        </w:rPr>
      </w:pPr>
      <w:r>
        <w:rPr>
          <w:lang w:val="uk-UA"/>
        </w:rPr>
        <w:t>4.1.</w:t>
      </w:r>
      <w:r>
        <w:rPr>
          <w:lang w:val="uk-UA"/>
        </w:rPr>
        <w:tab/>
        <w:t>Структурним</w:t>
      </w:r>
      <w:r w:rsidRPr="00D57E9F">
        <w:rPr>
          <w:lang w:val="uk-UA"/>
        </w:rPr>
        <w:t xml:space="preserve"> підрозділ</w:t>
      </w:r>
      <w:r>
        <w:rPr>
          <w:lang w:val="uk-UA"/>
        </w:rPr>
        <w:t>ом Інституту є кафедра наукових основ управління.</w:t>
      </w:r>
      <w:r w:rsidRPr="0021610E">
        <w:rPr>
          <w:shd w:val="clear" w:color="auto" w:fill="FFFFFF"/>
          <w:lang w:val="uk-UA"/>
        </w:rPr>
        <w:t xml:space="preserve"> </w:t>
      </w:r>
    </w:p>
    <w:p w:rsidR="00E06780" w:rsidRDefault="00E06780" w:rsidP="00DF557B">
      <w:pPr>
        <w:spacing w:line="360" w:lineRule="auto"/>
        <w:ind w:firstLine="567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4.1.1. </w:t>
      </w:r>
      <w:r w:rsidRPr="00D57E9F">
        <w:rPr>
          <w:shd w:val="clear" w:color="auto" w:fill="FFFFFF"/>
          <w:lang w:val="uk-UA"/>
        </w:rPr>
        <w:t xml:space="preserve">Кафедра </w:t>
      </w:r>
      <w:r>
        <w:rPr>
          <w:shd w:val="clear" w:color="auto" w:fill="FFFFFF"/>
          <w:lang w:val="uk-UA"/>
        </w:rPr>
        <w:t>наукових основ управління –</w:t>
      </w:r>
      <w:r w:rsidRPr="00D57E9F">
        <w:rPr>
          <w:shd w:val="clear" w:color="auto" w:fill="FFFFFF"/>
          <w:lang w:val="uk-UA"/>
        </w:rPr>
        <w:t xml:space="preserve"> це базовий структурний </w:t>
      </w:r>
      <w:r w:rsidRPr="00C517EB">
        <w:rPr>
          <w:shd w:val="clear" w:color="auto" w:fill="FFFFFF"/>
          <w:lang w:val="uk-UA"/>
        </w:rPr>
        <w:t>підрозділ Університету,</w:t>
      </w:r>
      <w:r>
        <w:rPr>
          <w:shd w:val="clear" w:color="auto" w:fill="FFFFFF"/>
          <w:lang w:val="uk-UA"/>
        </w:rPr>
        <w:t xml:space="preserve"> що прово</w:t>
      </w:r>
      <w:r w:rsidRPr="00D57E9F">
        <w:rPr>
          <w:shd w:val="clear" w:color="auto" w:fill="FFFFFF"/>
          <w:lang w:val="uk-UA"/>
        </w:rPr>
        <w:t xml:space="preserve">дить </w:t>
      </w:r>
      <w:r>
        <w:rPr>
          <w:shd w:val="clear" w:color="auto" w:fill="FFFFFF"/>
          <w:lang w:val="uk-UA"/>
        </w:rPr>
        <w:t>навчальну</w:t>
      </w:r>
      <w:r w:rsidRPr="00D57E9F">
        <w:rPr>
          <w:shd w:val="clear" w:color="auto" w:fill="FFFFFF"/>
          <w:lang w:val="uk-UA"/>
        </w:rPr>
        <w:t>, методичну</w:t>
      </w:r>
      <w:r>
        <w:rPr>
          <w:shd w:val="clear" w:color="auto" w:fill="FFFFFF"/>
          <w:lang w:val="uk-UA"/>
        </w:rPr>
        <w:t>,</w:t>
      </w:r>
      <w:r w:rsidRPr="00D57E9F">
        <w:rPr>
          <w:shd w:val="clear" w:color="auto" w:fill="FFFFFF"/>
          <w:lang w:val="uk-UA"/>
        </w:rPr>
        <w:t xml:space="preserve"> наукову</w:t>
      </w:r>
      <w:r>
        <w:rPr>
          <w:shd w:val="clear" w:color="auto" w:fill="FFFFFF"/>
          <w:lang w:val="uk-UA"/>
        </w:rPr>
        <w:t xml:space="preserve">, організаційну та виховну </w:t>
      </w:r>
      <w:r w:rsidRPr="00D57E9F">
        <w:rPr>
          <w:shd w:val="clear" w:color="auto" w:fill="FFFFFF"/>
          <w:lang w:val="uk-UA"/>
        </w:rPr>
        <w:t>діяльність за певною спеціальністю (спеціалізацією) чи міжгалузевою групою спеціальностей, до складу якого входить не менше п’яти науково-педагогічних працівників, для яких кафедра є основним місцем роботи, і не менш як три з них мають науковий ступінь або вчене (почесне) звання.</w:t>
      </w:r>
      <w:r>
        <w:rPr>
          <w:lang w:val="uk-UA"/>
        </w:rPr>
        <w:t xml:space="preserve"> </w:t>
      </w:r>
    </w:p>
    <w:p w:rsidR="00E06780" w:rsidRDefault="00E06780" w:rsidP="0021610E">
      <w:pPr>
        <w:shd w:val="clear" w:color="auto" w:fill="FFFFFF"/>
        <w:tabs>
          <w:tab w:val="left" w:pos="426"/>
        </w:tabs>
        <w:spacing w:line="360" w:lineRule="auto"/>
        <w:ind w:firstLine="426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4.1.2. Діяльність кафедри наукових основ управління визначається «Положенням про кафедру наукових основ управління».</w:t>
      </w:r>
    </w:p>
    <w:p w:rsidR="00E06780" w:rsidRDefault="00E06780" w:rsidP="0021610E">
      <w:pPr>
        <w:shd w:val="clear" w:color="auto" w:fill="FFFFFF"/>
        <w:tabs>
          <w:tab w:val="left" w:pos="426"/>
        </w:tabs>
        <w:spacing w:line="360" w:lineRule="auto"/>
        <w:ind w:firstLine="426"/>
        <w:jc w:val="both"/>
        <w:textAlignment w:val="baseline"/>
        <w:rPr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4.1.3. Діяльність  Інституту з підвищення кваліфікації педагогічних працівників забезпечують також інші </w:t>
      </w:r>
      <w:r w:rsidRPr="00C517EB">
        <w:rPr>
          <w:lang w:val="uk-UA"/>
        </w:rPr>
        <w:t xml:space="preserve">кафедри </w:t>
      </w:r>
      <w:r>
        <w:rPr>
          <w:lang w:val="uk-UA"/>
        </w:rPr>
        <w:t>Університету</w:t>
      </w:r>
      <w:r w:rsidRPr="00C517EB">
        <w:rPr>
          <w:lang w:val="uk-UA"/>
        </w:rPr>
        <w:t xml:space="preserve">, лабораторії, </w:t>
      </w:r>
      <w:r>
        <w:rPr>
          <w:lang w:val="uk-UA"/>
        </w:rPr>
        <w:t xml:space="preserve">наукова </w:t>
      </w:r>
      <w:r w:rsidRPr="00C517EB">
        <w:rPr>
          <w:lang w:val="uk-UA"/>
        </w:rPr>
        <w:t>бібліотек</w:t>
      </w:r>
      <w:r>
        <w:rPr>
          <w:lang w:val="uk-UA"/>
        </w:rPr>
        <w:t>а</w:t>
      </w:r>
      <w:r w:rsidRPr="00C517EB">
        <w:rPr>
          <w:lang w:val="uk-UA"/>
        </w:rPr>
        <w:t xml:space="preserve">, </w:t>
      </w:r>
      <w:r>
        <w:rPr>
          <w:lang w:val="uk-UA"/>
        </w:rPr>
        <w:t xml:space="preserve">центр </w:t>
      </w:r>
      <w:r w:rsidRPr="00C517EB">
        <w:rPr>
          <w:lang w:val="uk-UA"/>
        </w:rPr>
        <w:t>інформа</w:t>
      </w:r>
      <w:r>
        <w:rPr>
          <w:lang w:val="uk-UA"/>
        </w:rPr>
        <w:t xml:space="preserve">тизації освіти </w:t>
      </w:r>
      <w:r w:rsidRPr="00C517EB">
        <w:rPr>
          <w:lang w:val="uk-UA"/>
        </w:rPr>
        <w:t>та інші підрозділи.</w:t>
      </w:r>
      <w:r w:rsidRPr="00D57E9F">
        <w:rPr>
          <w:lang w:val="uk-UA"/>
        </w:rPr>
        <w:t xml:space="preserve"> </w:t>
      </w:r>
    </w:p>
    <w:p w:rsidR="00E06780" w:rsidRPr="00D57E9F" w:rsidRDefault="00E06780" w:rsidP="0021610E">
      <w:pPr>
        <w:tabs>
          <w:tab w:val="left" w:pos="993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4.1.4. </w:t>
      </w:r>
      <w:r w:rsidRPr="00D57E9F">
        <w:rPr>
          <w:lang w:val="uk-UA"/>
        </w:rPr>
        <w:t xml:space="preserve">До складу </w:t>
      </w:r>
      <w:r>
        <w:rPr>
          <w:lang w:val="uk-UA"/>
        </w:rPr>
        <w:t xml:space="preserve">Інституту </w:t>
      </w:r>
      <w:r w:rsidRPr="00D57E9F">
        <w:rPr>
          <w:lang w:val="uk-UA"/>
        </w:rPr>
        <w:t xml:space="preserve">можуть входити лабораторії й інші структурні підрозділи, які беруть участь у підготовці фахівців та проведенні наукових досліджень. </w:t>
      </w:r>
    </w:p>
    <w:p w:rsidR="00E06780" w:rsidRDefault="00E06780" w:rsidP="00E45849">
      <w:pPr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4.2.</w:t>
      </w:r>
      <w:r>
        <w:rPr>
          <w:lang w:val="uk-UA"/>
        </w:rPr>
        <w:t xml:space="preserve"> В Інституті</w:t>
      </w:r>
      <w:r w:rsidRPr="00D57E9F">
        <w:rPr>
          <w:lang w:val="uk-UA"/>
        </w:rPr>
        <w:t xml:space="preserve"> для вирішення поточних питань </w:t>
      </w:r>
      <w:r w:rsidRPr="000D4823">
        <w:rPr>
          <w:lang w:val="uk-UA"/>
        </w:rPr>
        <w:t>створюється робочий орган</w:t>
      </w:r>
      <w:r>
        <w:rPr>
          <w:lang w:val="uk-UA"/>
        </w:rPr>
        <w:t>, до складу якого входять директор, заступник директора, диспетчер та два методисти</w:t>
      </w:r>
      <w:r w:rsidRPr="00D57E9F">
        <w:rPr>
          <w:lang w:val="uk-UA"/>
        </w:rPr>
        <w:t xml:space="preserve">. </w:t>
      </w:r>
    </w:p>
    <w:p w:rsidR="00E06780" w:rsidRDefault="00E06780" w:rsidP="00E45849">
      <w:pPr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4.3.</w:t>
      </w:r>
      <w:r>
        <w:rPr>
          <w:lang w:val="uk-UA"/>
        </w:rPr>
        <w:tab/>
        <w:t>Директор Інституту.</w:t>
      </w:r>
      <w:r w:rsidRPr="00D57E9F">
        <w:rPr>
          <w:lang w:val="uk-UA"/>
        </w:rPr>
        <w:t xml:space="preserve"> </w:t>
      </w:r>
    </w:p>
    <w:p w:rsidR="00E06780" w:rsidRDefault="00E06780" w:rsidP="001A19F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D57E9F">
        <w:rPr>
          <w:sz w:val="28"/>
          <w:szCs w:val="28"/>
          <w:lang w:val="uk-UA"/>
        </w:rPr>
        <w:t>4.3.1.</w:t>
      </w:r>
      <w:r>
        <w:rPr>
          <w:sz w:val="28"/>
          <w:szCs w:val="28"/>
          <w:lang w:val="uk-UA"/>
        </w:rPr>
        <w:tab/>
      </w:r>
      <w:bookmarkStart w:id="6" w:name="n583"/>
      <w:bookmarkEnd w:id="6"/>
      <w:r w:rsidRPr="001A19F2">
        <w:rPr>
          <w:sz w:val="28"/>
          <w:szCs w:val="28"/>
          <w:lang w:val="uk-UA"/>
        </w:rPr>
        <w:t>Очолює І</w:t>
      </w:r>
      <w:r>
        <w:rPr>
          <w:sz w:val="28"/>
          <w:szCs w:val="28"/>
          <w:lang w:val="uk-UA"/>
        </w:rPr>
        <w:t>нститут</w:t>
      </w:r>
      <w:r w:rsidRPr="001A19F2">
        <w:rPr>
          <w:sz w:val="28"/>
          <w:szCs w:val="28"/>
          <w:lang w:val="uk-UA"/>
        </w:rPr>
        <w:t xml:space="preserve"> його керівник – директор, який не може перебувати на цій посаді більше десяти років.</w:t>
      </w:r>
    </w:p>
    <w:p w:rsidR="00E06780" w:rsidRPr="001A19F2" w:rsidRDefault="00E06780" w:rsidP="001A19F2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1A19F2">
        <w:rPr>
          <w:sz w:val="28"/>
          <w:szCs w:val="28"/>
          <w:bdr w:val="none" w:sz="0" w:space="0" w:color="auto" w:frame="1"/>
          <w:lang w:val="uk-UA"/>
        </w:rPr>
        <w:t>4.3.2.</w:t>
      </w:r>
      <w:r w:rsidRPr="001A19F2">
        <w:rPr>
          <w:sz w:val="28"/>
          <w:szCs w:val="28"/>
          <w:bdr w:val="none" w:sz="0" w:space="0" w:color="auto" w:frame="1"/>
        </w:rPr>
        <w:tab/>
      </w:r>
      <w:r w:rsidRPr="001A19F2">
        <w:rPr>
          <w:sz w:val="28"/>
          <w:szCs w:val="28"/>
          <w:bdr w:val="none" w:sz="0" w:space="0" w:color="auto" w:frame="1"/>
          <w:lang w:val="uk-UA"/>
        </w:rPr>
        <w:t xml:space="preserve">Директор Інституту повинен мати науковий ступінь та/або вчене (почесне) звання, як правило, відповідно до профілю </w:t>
      </w:r>
      <w:r>
        <w:rPr>
          <w:sz w:val="28"/>
          <w:szCs w:val="28"/>
          <w:bdr w:val="none" w:sz="0" w:space="0" w:color="auto" w:frame="1"/>
          <w:lang w:val="uk-UA"/>
        </w:rPr>
        <w:t>Інституту</w:t>
      </w:r>
      <w:r w:rsidRPr="001A19F2">
        <w:rPr>
          <w:sz w:val="28"/>
          <w:szCs w:val="28"/>
          <w:bdr w:val="none" w:sz="0" w:space="0" w:color="auto" w:frame="1"/>
          <w:lang w:val="uk-UA"/>
        </w:rPr>
        <w:t>,</w:t>
      </w:r>
      <w:r w:rsidRPr="001A19F2">
        <w:rPr>
          <w:sz w:val="28"/>
          <w:szCs w:val="28"/>
          <w:lang w:val="uk-UA"/>
        </w:rPr>
        <w:t xml:space="preserve"> вільно володіти державною мовою, </w:t>
      </w:r>
      <w:r w:rsidRPr="001A19F2">
        <w:rPr>
          <w:sz w:val="28"/>
          <w:szCs w:val="28"/>
          <w:shd w:val="clear" w:color="auto" w:fill="FFFFFF"/>
          <w:lang w:val="uk-UA"/>
        </w:rPr>
        <w:t xml:space="preserve">що засвідчується відповідним документом, згідно Закону України </w:t>
      </w:r>
      <w:r w:rsidRPr="001A19F2">
        <w:rPr>
          <w:rStyle w:val="rvts46"/>
          <w:iCs/>
          <w:color w:val="000000"/>
          <w:sz w:val="28"/>
          <w:szCs w:val="28"/>
          <w:shd w:val="clear" w:color="auto" w:fill="FFFFFF"/>
          <w:lang w:val="uk-UA"/>
        </w:rPr>
        <w:t>«Про забезпечення функціонування української мови як державної».</w:t>
      </w:r>
    </w:p>
    <w:p w:rsidR="00E06780" w:rsidRPr="008E1830" w:rsidRDefault="00E06780" w:rsidP="00E4584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4.3</w:t>
      </w:r>
      <w:r w:rsidRPr="008E1830">
        <w:rPr>
          <w:color w:val="000000"/>
          <w:sz w:val="28"/>
          <w:szCs w:val="28"/>
          <w:bdr w:val="none" w:sz="0" w:space="0" w:color="auto" w:frame="1"/>
        </w:rPr>
        <w:t>.3. 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Pr="008E1830">
        <w:rPr>
          <w:color w:val="000000"/>
          <w:sz w:val="28"/>
          <w:szCs w:val="28"/>
          <w:bdr w:val="none" w:sz="0" w:space="0" w:color="auto" w:frame="1"/>
        </w:rPr>
        <w:t xml:space="preserve">ектор Університету за згодою більшості від повного складу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органу громадського самоврядування</w:t>
      </w:r>
      <w:r w:rsidRPr="008E183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lang w:val="uk-UA"/>
        </w:rPr>
        <w:t>Інституту</w:t>
      </w:r>
      <w:r w:rsidRPr="008E183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1830">
        <w:rPr>
          <w:sz w:val="28"/>
          <w:szCs w:val="28"/>
        </w:rPr>
        <w:t>призначає д</w:t>
      </w:r>
      <w:r>
        <w:rPr>
          <w:sz w:val="28"/>
          <w:szCs w:val="28"/>
          <w:lang w:val="uk-UA"/>
        </w:rPr>
        <w:t>иректора</w:t>
      </w:r>
      <w:r w:rsidRPr="008E183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строк</w:t>
      </w:r>
      <w:r w:rsidRPr="008E1830">
        <w:rPr>
          <w:sz w:val="28"/>
          <w:szCs w:val="28"/>
        </w:rPr>
        <w:t xml:space="preserve"> до п’яти років та укладає з ним контракт.</w:t>
      </w:r>
    </w:p>
    <w:p w:rsidR="00E06780" w:rsidRPr="008E1830" w:rsidRDefault="00E06780" w:rsidP="00E4584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8E1830">
        <w:rPr>
          <w:sz w:val="28"/>
          <w:szCs w:val="28"/>
        </w:rPr>
        <w:t xml:space="preserve"> призначення </w:t>
      </w:r>
      <w:r>
        <w:rPr>
          <w:sz w:val="28"/>
          <w:szCs w:val="28"/>
          <w:lang w:val="uk-UA"/>
        </w:rPr>
        <w:t>директора Інституту</w:t>
      </w:r>
      <w:r w:rsidRPr="008E183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1830">
        <w:rPr>
          <w:sz w:val="28"/>
          <w:szCs w:val="28"/>
        </w:rPr>
        <w:t>визнача</w:t>
      </w:r>
      <w:r>
        <w:rPr>
          <w:sz w:val="28"/>
          <w:szCs w:val="28"/>
          <w:lang w:val="uk-UA"/>
        </w:rPr>
        <w:t>є</w:t>
      </w:r>
      <w:r w:rsidRPr="008E1830">
        <w:rPr>
          <w:sz w:val="28"/>
          <w:szCs w:val="28"/>
        </w:rPr>
        <w:t xml:space="preserve">ться </w:t>
      </w:r>
      <w:r>
        <w:rPr>
          <w:sz w:val="28"/>
          <w:szCs w:val="28"/>
          <w:lang w:val="uk-UA"/>
        </w:rPr>
        <w:t>«</w:t>
      </w:r>
      <w:r w:rsidRPr="008E1830">
        <w:rPr>
          <w:sz w:val="28"/>
          <w:szCs w:val="28"/>
        </w:rPr>
        <w:t xml:space="preserve">Положенням про порядок призначення на посаду </w:t>
      </w:r>
      <w:r w:rsidRPr="001A19F2">
        <w:rPr>
          <w:sz w:val="28"/>
          <w:szCs w:val="28"/>
        </w:rPr>
        <w:t>декана факультету</w:t>
      </w:r>
      <w:r w:rsidRPr="008E1830">
        <w:rPr>
          <w:sz w:val="28"/>
          <w:szCs w:val="28"/>
        </w:rPr>
        <w:t xml:space="preserve"> Харківського національного педагогічного університету імені Г. С. Сковороди</w:t>
      </w:r>
      <w:r>
        <w:rPr>
          <w:sz w:val="28"/>
          <w:szCs w:val="28"/>
          <w:lang w:val="uk-UA"/>
        </w:rPr>
        <w:t>»</w:t>
      </w:r>
      <w:r w:rsidRPr="008E1830">
        <w:rPr>
          <w:sz w:val="28"/>
          <w:szCs w:val="28"/>
        </w:rPr>
        <w:t>.</w:t>
      </w:r>
    </w:p>
    <w:p w:rsidR="00E06780" w:rsidRPr="008E1830" w:rsidRDefault="00E06780" w:rsidP="00E45849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8E183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 w:rsidRPr="008E1830">
        <w:rPr>
          <w:sz w:val="28"/>
          <w:szCs w:val="28"/>
        </w:rPr>
        <w:t>.4.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Директор Інституту</w:t>
      </w:r>
      <w:r w:rsidRPr="008E183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E1830">
        <w:rPr>
          <w:sz w:val="28"/>
          <w:szCs w:val="28"/>
        </w:rPr>
        <w:t xml:space="preserve">може бути звільнений з посади ректором Університету за поданням Вченої ради Університету або </w:t>
      </w:r>
      <w:r>
        <w:rPr>
          <w:sz w:val="28"/>
          <w:szCs w:val="28"/>
          <w:lang w:val="uk-UA"/>
        </w:rPr>
        <w:t xml:space="preserve">органу громадського самоврядування </w:t>
      </w:r>
      <w:r w:rsidRPr="008E183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Інституту з</w:t>
      </w:r>
      <w:r w:rsidRPr="008E1830">
        <w:rPr>
          <w:sz w:val="28"/>
          <w:szCs w:val="28"/>
        </w:rPr>
        <w:t xml:space="preserve"> підстав, визначених законодавством про працю, умовами контракту. Пропозиція про звільнення </w:t>
      </w:r>
      <w:r>
        <w:rPr>
          <w:sz w:val="28"/>
          <w:szCs w:val="28"/>
          <w:lang w:val="uk-UA"/>
        </w:rPr>
        <w:t xml:space="preserve">директора Інституту </w:t>
      </w:r>
      <w:r w:rsidRPr="008E1830">
        <w:rPr>
          <w:sz w:val="28"/>
          <w:szCs w:val="28"/>
        </w:rPr>
        <w:t xml:space="preserve">вноситься до </w:t>
      </w:r>
      <w:r>
        <w:rPr>
          <w:sz w:val="28"/>
          <w:szCs w:val="28"/>
          <w:lang w:val="uk-UA"/>
        </w:rPr>
        <w:t>органу громадського самоврядування</w:t>
      </w:r>
      <w:r w:rsidRPr="008E183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Інституту не</w:t>
      </w:r>
      <w:r w:rsidRPr="008E1830">
        <w:rPr>
          <w:sz w:val="28"/>
          <w:szCs w:val="28"/>
        </w:rPr>
        <w:t xml:space="preserve"> менш як половиною голосів складу </w:t>
      </w:r>
      <w:r>
        <w:rPr>
          <w:sz w:val="28"/>
          <w:szCs w:val="28"/>
          <w:lang w:val="uk-UA"/>
        </w:rPr>
        <w:t>Інституту.</w:t>
      </w:r>
      <w:r w:rsidRPr="008E1830">
        <w:rPr>
          <w:sz w:val="28"/>
          <w:szCs w:val="28"/>
        </w:rPr>
        <w:t xml:space="preserve"> Пропозиція про звільнення </w:t>
      </w:r>
      <w:r>
        <w:rPr>
          <w:sz w:val="28"/>
          <w:szCs w:val="28"/>
          <w:lang w:val="uk-UA"/>
        </w:rPr>
        <w:t xml:space="preserve">директора Інституту </w:t>
      </w:r>
      <w:r w:rsidRPr="008E1830">
        <w:rPr>
          <w:sz w:val="28"/>
          <w:szCs w:val="28"/>
        </w:rPr>
        <w:t xml:space="preserve">приймається не менш як двома третинами голосів складу </w:t>
      </w:r>
      <w:r>
        <w:rPr>
          <w:sz w:val="28"/>
          <w:szCs w:val="28"/>
          <w:lang w:val="uk-UA"/>
        </w:rPr>
        <w:t>органу громадського самоврядування</w:t>
      </w:r>
      <w:r w:rsidRPr="008E183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Інституту</w:t>
      </w:r>
      <w:r w:rsidRPr="008E1830">
        <w:rPr>
          <w:sz w:val="28"/>
          <w:szCs w:val="28"/>
        </w:rPr>
        <w:t>.</w:t>
      </w:r>
    </w:p>
    <w:p w:rsidR="00E06780" w:rsidRPr="008E1830" w:rsidRDefault="00E06780" w:rsidP="00E45849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bookmarkStart w:id="7" w:name="n584"/>
      <w:bookmarkEnd w:id="7"/>
      <w:r>
        <w:rPr>
          <w:color w:val="000000"/>
          <w:bdr w:val="none" w:sz="0" w:space="0" w:color="auto" w:frame="1"/>
          <w:lang w:val="uk-UA"/>
        </w:rPr>
        <w:t>4</w:t>
      </w:r>
      <w:r w:rsidRPr="008E1830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  <w:lang w:val="uk-UA"/>
        </w:rPr>
        <w:t>3</w:t>
      </w:r>
      <w:r w:rsidRPr="008E1830">
        <w:rPr>
          <w:color w:val="000000"/>
          <w:bdr w:val="none" w:sz="0" w:space="0" w:color="auto" w:frame="1"/>
        </w:rPr>
        <w:t>.5.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  <w:lang w:val="uk-UA"/>
        </w:rPr>
        <w:t>Директор Інституту</w:t>
      </w:r>
      <w:r w:rsidRPr="008E1830">
        <w:rPr>
          <w:color w:val="000000"/>
          <w:bdr w:val="none" w:sz="0" w:space="0" w:color="auto" w:frame="1"/>
        </w:rPr>
        <w:t xml:space="preserve"> може делегувати частину своїх повноважень заступник</w:t>
      </w:r>
      <w:r>
        <w:rPr>
          <w:color w:val="000000"/>
          <w:bdr w:val="none" w:sz="0" w:space="0" w:color="auto" w:frame="1"/>
          <w:lang w:val="uk-UA"/>
        </w:rPr>
        <w:t>у</w:t>
      </w:r>
      <w:r w:rsidRPr="008E1830">
        <w:rPr>
          <w:color w:val="000000"/>
          <w:bdr w:val="none" w:sz="0" w:space="0" w:color="auto" w:frame="1"/>
        </w:rPr>
        <w:t xml:space="preserve">. </w:t>
      </w:r>
    </w:p>
    <w:p w:rsidR="00E06780" w:rsidRPr="00A367F0" w:rsidRDefault="00E06780" w:rsidP="00E45849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bookmarkStart w:id="8" w:name="n585"/>
      <w:bookmarkEnd w:id="8"/>
      <w:r>
        <w:rPr>
          <w:color w:val="000000"/>
          <w:bdr w:val="none" w:sz="0" w:space="0" w:color="auto" w:frame="1"/>
          <w:lang w:val="uk-UA"/>
        </w:rPr>
        <w:t>4</w:t>
      </w:r>
      <w:r w:rsidRPr="008E1830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  <w:lang w:val="uk-UA"/>
        </w:rPr>
        <w:t>3</w:t>
      </w:r>
      <w:r w:rsidRPr="008E1830">
        <w:rPr>
          <w:color w:val="000000"/>
          <w:bdr w:val="none" w:sz="0" w:space="0" w:color="auto" w:frame="1"/>
        </w:rPr>
        <w:t>.6.</w:t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  <w:lang w:val="uk-UA"/>
        </w:rPr>
        <w:t>Директор Інституту</w:t>
      </w:r>
      <w:r w:rsidRPr="008E1830">
        <w:rPr>
          <w:color w:val="000000"/>
          <w:bdr w:val="none" w:sz="0" w:space="0" w:color="auto" w:frame="1"/>
        </w:rPr>
        <w:t xml:space="preserve"> видає розпорядження щодо </w:t>
      </w:r>
      <w:r>
        <w:rPr>
          <w:color w:val="000000"/>
          <w:bdr w:val="none" w:sz="0" w:space="0" w:color="auto" w:frame="1"/>
          <w:lang w:val="uk-UA"/>
        </w:rPr>
        <w:t xml:space="preserve"> його </w:t>
      </w:r>
      <w:r w:rsidRPr="008E1830">
        <w:rPr>
          <w:color w:val="000000"/>
          <w:bdr w:val="none" w:sz="0" w:space="0" w:color="auto" w:frame="1"/>
        </w:rPr>
        <w:t xml:space="preserve">діяльності, які є обов’язковими для виконання всіма учасниками освітнього процесу </w:t>
      </w:r>
      <w:r>
        <w:rPr>
          <w:color w:val="000000"/>
          <w:bdr w:val="none" w:sz="0" w:space="0" w:color="auto" w:frame="1"/>
          <w:lang w:val="uk-UA"/>
        </w:rPr>
        <w:t>Інституту</w:t>
      </w:r>
      <w:r w:rsidRPr="008E1830">
        <w:rPr>
          <w:color w:val="000000"/>
          <w:bdr w:val="none" w:sz="0" w:space="0" w:color="auto" w:frame="1"/>
        </w:rPr>
        <w:t xml:space="preserve"> і можуть бути скасовані ректором Університету, якщо вони суперечать законодавству України, Статуту </w:t>
      </w:r>
      <w:r>
        <w:rPr>
          <w:color w:val="000000"/>
          <w:bdr w:val="none" w:sz="0" w:space="0" w:color="auto" w:frame="1"/>
          <w:lang w:val="uk-UA"/>
        </w:rPr>
        <w:t xml:space="preserve">ХНПУ імені Г.С. Сковороди </w:t>
      </w:r>
      <w:r w:rsidRPr="008E1830">
        <w:rPr>
          <w:color w:val="000000"/>
          <w:bdr w:val="none" w:sz="0" w:space="0" w:color="auto" w:frame="1"/>
        </w:rPr>
        <w:t xml:space="preserve">чи завдають шкоди інтересам </w:t>
      </w:r>
      <w:r w:rsidRPr="00A367F0">
        <w:rPr>
          <w:color w:val="000000"/>
          <w:bdr w:val="none" w:sz="0" w:space="0" w:color="auto" w:frame="1"/>
        </w:rPr>
        <w:t>Університету.</w:t>
      </w:r>
    </w:p>
    <w:p w:rsidR="00E06780" w:rsidRPr="008E1830" w:rsidRDefault="00E06780" w:rsidP="00E45849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A367F0">
        <w:rPr>
          <w:color w:val="000000"/>
          <w:bdr w:val="none" w:sz="0" w:space="0" w:color="auto" w:frame="1"/>
          <w:lang w:val="uk-UA"/>
        </w:rPr>
        <w:t>4</w:t>
      </w:r>
      <w:r w:rsidRPr="00A367F0">
        <w:rPr>
          <w:color w:val="000000"/>
          <w:bdr w:val="none" w:sz="0" w:space="0" w:color="auto" w:frame="1"/>
        </w:rPr>
        <w:t>.</w:t>
      </w:r>
      <w:r w:rsidRPr="00A367F0">
        <w:rPr>
          <w:color w:val="000000"/>
          <w:bdr w:val="none" w:sz="0" w:space="0" w:color="auto" w:frame="1"/>
          <w:lang w:val="uk-UA"/>
        </w:rPr>
        <w:t>3</w:t>
      </w:r>
      <w:r w:rsidRPr="00A367F0">
        <w:rPr>
          <w:color w:val="000000"/>
          <w:bdr w:val="none" w:sz="0" w:space="0" w:color="auto" w:frame="1"/>
        </w:rPr>
        <w:t>.7.</w:t>
      </w:r>
      <w:r w:rsidRPr="00A367F0">
        <w:rPr>
          <w:color w:val="000000"/>
          <w:bdr w:val="none" w:sz="0" w:space="0" w:color="auto" w:frame="1"/>
        </w:rPr>
        <w:tab/>
        <w:t>У разі</w:t>
      </w:r>
      <w:r w:rsidRPr="00A367F0">
        <w:rPr>
          <w:color w:val="000000"/>
          <w:bdr w:val="none" w:sz="0" w:space="0" w:color="auto" w:frame="1"/>
          <w:lang w:val="uk-UA"/>
        </w:rPr>
        <w:t xml:space="preserve"> реорганізації</w:t>
      </w:r>
      <w:r w:rsidRPr="00A367F0">
        <w:rPr>
          <w:color w:val="000000"/>
          <w:bdr w:val="none" w:sz="0" w:space="0" w:color="auto" w:frame="1"/>
        </w:rPr>
        <w:t xml:space="preserve"> </w:t>
      </w:r>
      <w:r w:rsidRPr="00A367F0">
        <w:rPr>
          <w:color w:val="000000"/>
          <w:bdr w:val="none" w:sz="0" w:space="0" w:color="auto" w:frame="1"/>
          <w:lang w:val="uk-UA"/>
        </w:rPr>
        <w:t>Інституту</w:t>
      </w:r>
      <w:r w:rsidRPr="00A367F0">
        <w:rPr>
          <w:color w:val="000000"/>
          <w:bdr w:val="none" w:sz="0" w:space="0" w:color="auto" w:frame="1"/>
        </w:rPr>
        <w:t xml:space="preserve"> ректор Університету призначає виконувача обов’язків цього </w:t>
      </w:r>
      <w:r w:rsidRPr="00A367F0">
        <w:rPr>
          <w:color w:val="000000"/>
          <w:bdr w:val="none" w:sz="0" w:space="0" w:color="auto" w:frame="1"/>
          <w:lang w:val="uk-UA"/>
        </w:rPr>
        <w:t>Інституту</w:t>
      </w:r>
      <w:r w:rsidRPr="00A367F0">
        <w:rPr>
          <w:color w:val="000000"/>
          <w:bdr w:val="none" w:sz="0" w:space="0" w:color="auto" w:frame="1"/>
        </w:rPr>
        <w:t xml:space="preserve"> </w:t>
      </w:r>
      <w:r w:rsidRPr="00A367F0">
        <w:rPr>
          <w:color w:val="000000"/>
          <w:bdr w:val="none" w:sz="0" w:space="0" w:color="auto" w:frame="1"/>
          <w:lang w:val="uk-UA"/>
        </w:rPr>
        <w:t>на строк</w:t>
      </w:r>
      <w:r w:rsidRPr="00A367F0">
        <w:rPr>
          <w:color w:val="000000"/>
          <w:bdr w:val="none" w:sz="0" w:space="0" w:color="auto" w:frame="1"/>
        </w:rPr>
        <w:t xml:space="preserve"> до проведення виборів д</w:t>
      </w:r>
      <w:r w:rsidRPr="00A367F0">
        <w:rPr>
          <w:color w:val="000000"/>
          <w:bdr w:val="none" w:sz="0" w:space="0" w:color="auto" w:frame="1"/>
          <w:lang w:val="uk-UA"/>
        </w:rPr>
        <w:t>иректора</w:t>
      </w:r>
      <w:r w:rsidRPr="00A367F0">
        <w:rPr>
          <w:color w:val="000000"/>
          <w:bdr w:val="none" w:sz="0" w:space="0" w:color="auto" w:frame="1"/>
        </w:rPr>
        <w:t>, але не більше як на три місяці.</w:t>
      </w:r>
    </w:p>
    <w:p w:rsidR="00E06780" w:rsidRDefault="00E06780" w:rsidP="00E45849">
      <w:pPr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4.3.</w:t>
      </w:r>
      <w:r>
        <w:rPr>
          <w:lang w:val="uk-UA"/>
        </w:rPr>
        <w:t>8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 xml:space="preserve">Повноваження, права та обов’язки </w:t>
      </w:r>
      <w:r>
        <w:rPr>
          <w:lang w:val="uk-UA"/>
        </w:rPr>
        <w:t>директора Інституту</w:t>
      </w:r>
      <w:r w:rsidRPr="00D57E9F">
        <w:rPr>
          <w:lang w:val="uk-UA"/>
        </w:rPr>
        <w:t xml:space="preserve"> визначаються </w:t>
      </w:r>
      <w:r>
        <w:rPr>
          <w:lang w:val="uk-UA"/>
        </w:rPr>
        <w:t>контрактом і цим Положенням.</w:t>
      </w:r>
      <w:r w:rsidRPr="00D57E9F">
        <w:rPr>
          <w:lang w:val="uk-UA"/>
        </w:rPr>
        <w:t xml:space="preserve"> </w:t>
      </w:r>
    </w:p>
    <w:p w:rsidR="00E06780" w:rsidRPr="00D57E9F" w:rsidRDefault="00E06780" w:rsidP="00E45849">
      <w:pPr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Д</w:t>
      </w:r>
      <w:r>
        <w:rPr>
          <w:lang w:val="uk-UA"/>
        </w:rPr>
        <w:t>иректор</w:t>
      </w:r>
      <w:r w:rsidRPr="00D57E9F">
        <w:rPr>
          <w:lang w:val="uk-UA"/>
        </w:rPr>
        <w:t xml:space="preserve"> виконує такі повноваження:</w:t>
      </w:r>
      <w:r>
        <w:rPr>
          <w:lang w:val="uk-UA"/>
        </w:rPr>
        <w:t xml:space="preserve"> </w:t>
      </w:r>
    </w:p>
    <w:p w:rsidR="00E06780" w:rsidRPr="00806D2A" w:rsidRDefault="00E06780" w:rsidP="00806D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806D2A">
        <w:rPr>
          <w:lang w:val="uk-UA"/>
        </w:rPr>
        <w:t xml:space="preserve">формує та забезпечує реалізацію стратегії розвитку Інституту;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організовує </w:t>
      </w:r>
      <w:r>
        <w:rPr>
          <w:lang w:val="uk-UA"/>
        </w:rPr>
        <w:t>навчальну</w:t>
      </w:r>
      <w:r w:rsidRPr="00D57E9F">
        <w:rPr>
          <w:lang w:val="uk-UA"/>
        </w:rPr>
        <w:t xml:space="preserve">, </w:t>
      </w:r>
      <w:r>
        <w:rPr>
          <w:lang w:val="uk-UA"/>
        </w:rPr>
        <w:t>методичну,</w:t>
      </w:r>
      <w:r w:rsidRPr="001949CB">
        <w:rPr>
          <w:lang w:val="uk-UA"/>
        </w:rPr>
        <w:t xml:space="preserve"> </w:t>
      </w:r>
      <w:r w:rsidRPr="00D57E9F">
        <w:rPr>
          <w:lang w:val="uk-UA"/>
        </w:rPr>
        <w:t>наукову</w:t>
      </w:r>
      <w:r>
        <w:rPr>
          <w:lang w:val="uk-UA"/>
        </w:rPr>
        <w:t xml:space="preserve">, виховну, організаційну </w:t>
      </w:r>
      <w:r w:rsidRPr="00D57E9F">
        <w:rPr>
          <w:lang w:val="uk-UA"/>
        </w:rPr>
        <w:t xml:space="preserve">та кадрову діяльність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здійснює контроль за якістю роботи</w:t>
      </w:r>
      <w:r>
        <w:rPr>
          <w:lang w:val="uk-UA"/>
        </w:rPr>
        <w:t xml:space="preserve"> </w:t>
      </w:r>
      <w:r w:rsidRPr="00D57E9F">
        <w:rPr>
          <w:lang w:val="uk-UA"/>
        </w:rPr>
        <w:t>науково-педагогічних працівників, організаці</w:t>
      </w:r>
      <w:r>
        <w:rPr>
          <w:lang w:val="uk-UA"/>
        </w:rPr>
        <w:t>єю</w:t>
      </w:r>
      <w:r w:rsidRPr="00D57E9F">
        <w:rPr>
          <w:lang w:val="uk-UA"/>
        </w:rPr>
        <w:t xml:space="preserve"> освітнього процесу</w:t>
      </w:r>
      <w:r>
        <w:rPr>
          <w:lang w:val="uk-UA"/>
        </w:rPr>
        <w:t xml:space="preserve">, науково-дослідної, методичної, виховної, організаційної роботи </w:t>
      </w:r>
      <w:r w:rsidRPr="00D57E9F">
        <w:rPr>
          <w:lang w:val="uk-UA"/>
        </w:rPr>
        <w:t>та дозвілл</w:t>
      </w:r>
      <w:r>
        <w:rPr>
          <w:lang w:val="uk-UA"/>
        </w:rPr>
        <w:t>ям</w:t>
      </w:r>
      <w:r w:rsidRPr="00D57E9F">
        <w:rPr>
          <w:lang w:val="uk-UA"/>
        </w:rPr>
        <w:t xml:space="preserve"> здобувачів вищої освіти, підготовку яких здійснює </w:t>
      </w:r>
      <w:r>
        <w:rPr>
          <w:lang w:val="uk-UA"/>
        </w:rPr>
        <w:t>Інститут</w:t>
      </w:r>
      <w:r w:rsidRPr="00D57E9F">
        <w:rPr>
          <w:lang w:val="uk-UA"/>
        </w:rPr>
        <w:t xml:space="preserve">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контролює виконання функціональних обов’язків працівників структурних підрозділів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видає розпорядження по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, які є обов’язковими для виконання всіма структурними підрозділами та працівниками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і можуть бути скасовані розпорядженням ректора Університету (скасовуються розпорядження д</w:t>
      </w:r>
      <w:r>
        <w:rPr>
          <w:lang w:val="uk-UA"/>
        </w:rPr>
        <w:t>иректора</w:t>
      </w:r>
      <w:r w:rsidRPr="00D57E9F">
        <w:rPr>
          <w:lang w:val="uk-UA"/>
        </w:rPr>
        <w:t xml:space="preserve">, які суперечать чинному законодавству, Статуту університету чи завдають шкоди інтересам Університету);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несе персональну відповідальність з питань системи забезпечення якості освітньої діяльності</w:t>
      </w:r>
      <w:r>
        <w:rPr>
          <w:lang w:val="uk-UA"/>
        </w:rPr>
        <w:t xml:space="preserve">, виконання стандартів </w:t>
      </w:r>
      <w:r w:rsidRPr="00D57E9F">
        <w:rPr>
          <w:lang w:val="uk-UA"/>
        </w:rPr>
        <w:t>вищої освіти</w:t>
      </w:r>
      <w:r>
        <w:rPr>
          <w:lang w:val="uk-UA"/>
        </w:rPr>
        <w:t xml:space="preserve">, </w:t>
      </w:r>
      <w:r w:rsidRPr="00D57E9F">
        <w:rPr>
          <w:lang w:val="uk-UA"/>
        </w:rPr>
        <w:t xml:space="preserve">системи менеджменту якості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представляє </w:t>
      </w:r>
      <w:r>
        <w:rPr>
          <w:lang w:val="uk-UA"/>
        </w:rPr>
        <w:t>Інститут</w:t>
      </w:r>
      <w:r w:rsidRPr="00D57E9F">
        <w:rPr>
          <w:lang w:val="uk-UA"/>
        </w:rPr>
        <w:t xml:space="preserve"> в дорадчих та робочих органах Університету;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проводить наради з керівниками структурних підрозділів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з поточних та перспективних питань у період між засіданнями </w:t>
      </w:r>
      <w:r>
        <w:rPr>
          <w:lang w:val="uk-UA"/>
        </w:rPr>
        <w:t>науково-методичної комісії Інституту</w:t>
      </w:r>
      <w:r w:rsidRPr="00D57E9F">
        <w:rPr>
          <w:lang w:val="uk-UA"/>
        </w:rPr>
        <w:t xml:space="preserve">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>узгоджує освітні програми та навчальні плани підготовки здобувачів за другим (магістерським) рівн</w:t>
      </w:r>
      <w:r>
        <w:rPr>
          <w:lang w:val="uk-UA"/>
        </w:rPr>
        <w:t>ем</w:t>
      </w:r>
      <w:r w:rsidRPr="00D57E9F">
        <w:rPr>
          <w:lang w:val="uk-UA"/>
        </w:rPr>
        <w:t xml:space="preserve"> вищої освіти, підготовку яких здійснює </w:t>
      </w:r>
      <w:r>
        <w:rPr>
          <w:lang w:val="uk-UA"/>
        </w:rPr>
        <w:t>Інститут</w:t>
      </w:r>
      <w:r w:rsidRPr="00D57E9F">
        <w:rPr>
          <w:lang w:val="uk-UA"/>
        </w:rPr>
        <w:t xml:space="preserve">; </w:t>
      </w:r>
    </w:p>
    <w:p w:rsidR="00E06780" w:rsidRPr="0055512A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подає до ректорату Університету кандидатури працівників та здобувачів вищої освіти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для їх стимулювання, заохочення або накладання стягнень;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щорічно звітує </w:t>
      </w:r>
      <w:r>
        <w:rPr>
          <w:lang w:val="uk-UA"/>
        </w:rPr>
        <w:t>про роботу</w:t>
      </w:r>
      <w:r w:rsidRPr="00D57E9F">
        <w:rPr>
          <w:lang w:val="uk-UA"/>
        </w:rPr>
        <w:t xml:space="preserve">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вирішує інші питання діяльності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відповідно до чинного законодавства, Статуту Університету та цього Положення; </w:t>
      </w:r>
    </w:p>
    <w:p w:rsidR="00E06780" w:rsidRPr="00D57E9F" w:rsidRDefault="00E06780" w:rsidP="0055512A">
      <w:pPr>
        <w:numPr>
          <w:ilvl w:val="0"/>
          <w:numId w:val="34"/>
        </w:numPr>
        <w:spacing w:line="360" w:lineRule="auto"/>
        <w:ind w:left="567" w:hanging="567"/>
        <w:jc w:val="both"/>
        <w:rPr>
          <w:lang w:val="uk-UA"/>
        </w:rPr>
      </w:pPr>
      <w:r w:rsidRPr="00D57E9F">
        <w:rPr>
          <w:lang w:val="uk-UA"/>
        </w:rPr>
        <w:t xml:space="preserve">несе відповідальність за невиконання вимог чинного законодавства та нормативних актів за сферою діяльності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. </w:t>
      </w:r>
    </w:p>
    <w:p w:rsidR="00E06780" w:rsidRPr="00D57E9F" w:rsidRDefault="00E06780" w:rsidP="00E45849">
      <w:pPr>
        <w:tabs>
          <w:tab w:val="left" w:pos="993"/>
        </w:tabs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4.3.</w:t>
      </w:r>
      <w:r>
        <w:rPr>
          <w:lang w:val="uk-UA"/>
        </w:rPr>
        <w:t>9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 xml:space="preserve">В установленому порядку </w:t>
      </w:r>
      <w:r>
        <w:rPr>
          <w:lang w:val="uk-UA"/>
        </w:rPr>
        <w:t>директор Інституту</w:t>
      </w:r>
      <w:r w:rsidRPr="00D57E9F">
        <w:rPr>
          <w:lang w:val="uk-UA"/>
        </w:rPr>
        <w:t xml:space="preserve"> може здійснювати науково-педагогічну діяльність, під час якої він зобов’язаний дотримуватися вимог, що визначені посадовою інструкцією науково-педагогічного працівника відповідної категорії (професора, доцента). </w:t>
      </w:r>
    </w:p>
    <w:p w:rsidR="00E06780" w:rsidRPr="00D57E9F" w:rsidRDefault="00E06780" w:rsidP="00E45849">
      <w:pPr>
        <w:tabs>
          <w:tab w:val="left" w:pos="993"/>
        </w:tabs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4.3.</w:t>
      </w:r>
      <w:r>
        <w:rPr>
          <w:lang w:val="uk-UA"/>
        </w:rPr>
        <w:t>10</w:t>
      </w:r>
      <w:r w:rsidRPr="00D57E9F">
        <w:rPr>
          <w:lang w:val="uk-UA"/>
        </w:rPr>
        <w:t>.</w:t>
      </w:r>
      <w:r>
        <w:rPr>
          <w:lang w:val="uk-UA"/>
        </w:rPr>
        <w:tab/>
        <w:t>Директор Інституту</w:t>
      </w:r>
      <w:r w:rsidRPr="00D57E9F">
        <w:rPr>
          <w:lang w:val="uk-UA"/>
        </w:rPr>
        <w:t xml:space="preserve"> відповідає за результати діяльності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перед Вченою радою Університету, </w:t>
      </w:r>
      <w:r>
        <w:rPr>
          <w:lang w:val="uk-UA"/>
        </w:rPr>
        <w:t>Виконавчою радою (Радою з якості)</w:t>
      </w:r>
      <w:r w:rsidRPr="00D57E9F">
        <w:rPr>
          <w:lang w:val="uk-UA"/>
        </w:rPr>
        <w:t xml:space="preserve"> Університету, </w:t>
      </w:r>
      <w:r>
        <w:rPr>
          <w:lang w:val="uk-UA"/>
        </w:rPr>
        <w:t>науково-методичною комісією Інституту</w:t>
      </w:r>
      <w:r w:rsidRPr="00D57E9F">
        <w:rPr>
          <w:lang w:val="uk-UA"/>
        </w:rPr>
        <w:t xml:space="preserve">, а також щорічно звітує за результатами своєї діяльності на зборах трудового колективу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. </w:t>
      </w:r>
    </w:p>
    <w:p w:rsidR="00E06780" w:rsidRPr="00D57E9F" w:rsidRDefault="00E06780" w:rsidP="00E45849">
      <w:pPr>
        <w:tabs>
          <w:tab w:val="left" w:pos="993"/>
        </w:tabs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4.3.</w:t>
      </w:r>
      <w:r>
        <w:rPr>
          <w:lang w:val="uk-UA"/>
        </w:rPr>
        <w:t>11</w:t>
      </w:r>
      <w:r w:rsidRPr="00D57E9F">
        <w:rPr>
          <w:lang w:val="uk-UA"/>
        </w:rPr>
        <w:t>.</w:t>
      </w:r>
      <w:r>
        <w:rPr>
          <w:lang w:val="uk-UA"/>
        </w:rPr>
        <w:tab/>
        <w:t>Директор Інституту</w:t>
      </w:r>
      <w:r w:rsidRPr="00D57E9F">
        <w:rPr>
          <w:lang w:val="uk-UA"/>
        </w:rPr>
        <w:t xml:space="preserve"> може бути звільнений з посади з підстав, визначених трудовим законодавством України, а також за порушення Статуту Університету, цього Положення, умов контракту</w:t>
      </w:r>
      <w:r>
        <w:rPr>
          <w:lang w:val="uk-UA"/>
        </w:rPr>
        <w:t>.</w:t>
      </w:r>
      <w:r w:rsidRPr="00D57E9F">
        <w:rPr>
          <w:lang w:val="uk-UA"/>
        </w:rPr>
        <w:t xml:space="preserve"> </w:t>
      </w:r>
    </w:p>
    <w:p w:rsidR="00E06780" w:rsidRPr="00D57E9F" w:rsidRDefault="00E06780" w:rsidP="00E45849">
      <w:pPr>
        <w:tabs>
          <w:tab w:val="left" w:pos="993"/>
        </w:tabs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4.4.</w:t>
      </w:r>
      <w:r>
        <w:rPr>
          <w:lang w:val="uk-UA"/>
        </w:rPr>
        <w:tab/>
        <w:t xml:space="preserve"> </w:t>
      </w:r>
      <w:r w:rsidRPr="00D57E9F">
        <w:rPr>
          <w:lang w:val="uk-UA"/>
        </w:rPr>
        <w:t>Д</w:t>
      </w:r>
      <w:r>
        <w:rPr>
          <w:lang w:val="uk-UA"/>
        </w:rPr>
        <w:t>иректор</w:t>
      </w:r>
      <w:r w:rsidRPr="00D57E9F">
        <w:rPr>
          <w:lang w:val="uk-UA"/>
        </w:rPr>
        <w:t xml:space="preserve"> з</w:t>
      </w:r>
      <w:r w:rsidRPr="00D57E9F">
        <w:rPr>
          <w:shd w:val="clear" w:color="auto" w:fill="FFFFFF"/>
          <w:lang w:val="uk-UA"/>
        </w:rPr>
        <w:t>а погодженням з органом самоврядування</w:t>
      </w:r>
      <w:r>
        <w:rPr>
          <w:shd w:val="clear" w:color="auto" w:fill="FFFFFF"/>
          <w:lang w:val="uk-UA"/>
        </w:rPr>
        <w:t xml:space="preserve"> здобувачів вищої освіти Інституту</w:t>
      </w:r>
      <w:r w:rsidRPr="00D57E9F">
        <w:rPr>
          <w:shd w:val="clear" w:color="auto" w:fill="FFFFFF"/>
          <w:lang w:val="uk-UA"/>
        </w:rPr>
        <w:t xml:space="preserve"> </w:t>
      </w:r>
      <w:r w:rsidRPr="00D57E9F">
        <w:rPr>
          <w:lang w:val="uk-UA"/>
        </w:rPr>
        <w:t>пропонує кандидатур</w:t>
      </w:r>
      <w:r>
        <w:rPr>
          <w:lang w:val="uk-UA"/>
        </w:rPr>
        <w:t>у</w:t>
      </w:r>
      <w:r w:rsidRPr="00D57E9F">
        <w:rPr>
          <w:lang w:val="uk-UA"/>
        </w:rPr>
        <w:t xml:space="preserve"> заступник</w:t>
      </w:r>
      <w:r>
        <w:rPr>
          <w:lang w:val="uk-UA"/>
        </w:rPr>
        <w:t>а</w:t>
      </w:r>
      <w:r w:rsidRPr="00D57E9F">
        <w:rPr>
          <w:lang w:val="uk-UA"/>
        </w:rPr>
        <w:t xml:space="preserve"> д</w:t>
      </w:r>
      <w:r>
        <w:rPr>
          <w:lang w:val="uk-UA"/>
        </w:rPr>
        <w:t>иректора</w:t>
      </w:r>
      <w:r w:rsidRPr="00D57E9F">
        <w:rPr>
          <w:lang w:val="uk-UA"/>
        </w:rPr>
        <w:t xml:space="preserve"> на затвердження </w:t>
      </w:r>
      <w:r>
        <w:rPr>
          <w:lang w:val="uk-UA"/>
        </w:rPr>
        <w:t>ректором Університету. Кандидатура</w:t>
      </w:r>
      <w:r w:rsidRPr="00D57E9F">
        <w:rPr>
          <w:lang w:val="uk-UA"/>
        </w:rPr>
        <w:t xml:space="preserve"> на посаду заступник</w:t>
      </w:r>
      <w:r>
        <w:rPr>
          <w:lang w:val="uk-UA"/>
        </w:rPr>
        <w:t>а</w:t>
      </w:r>
      <w:r w:rsidRPr="00D57E9F">
        <w:rPr>
          <w:lang w:val="uk-UA"/>
        </w:rPr>
        <w:t xml:space="preserve"> </w:t>
      </w:r>
      <w:r>
        <w:rPr>
          <w:lang w:val="uk-UA"/>
        </w:rPr>
        <w:t>директора Інституту</w:t>
      </w:r>
      <w:r w:rsidRPr="00D57E9F">
        <w:rPr>
          <w:lang w:val="uk-UA"/>
        </w:rPr>
        <w:t xml:space="preserve"> ма</w:t>
      </w:r>
      <w:r>
        <w:rPr>
          <w:lang w:val="uk-UA"/>
        </w:rPr>
        <w:t>є</w:t>
      </w:r>
      <w:r w:rsidRPr="00D57E9F">
        <w:rPr>
          <w:lang w:val="uk-UA"/>
        </w:rPr>
        <w:t xml:space="preserve"> відповідати кваліфікаційним вимогам, наведеним у посадових інструкціях.</w:t>
      </w:r>
    </w:p>
    <w:p w:rsidR="00E06780" w:rsidRPr="00D57E9F" w:rsidRDefault="00E06780" w:rsidP="00E45849">
      <w:pPr>
        <w:tabs>
          <w:tab w:val="left" w:pos="993"/>
        </w:tabs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Д</w:t>
      </w:r>
      <w:r>
        <w:rPr>
          <w:lang w:val="uk-UA"/>
        </w:rPr>
        <w:t>иректор</w:t>
      </w:r>
      <w:r w:rsidRPr="00D57E9F">
        <w:rPr>
          <w:lang w:val="uk-UA"/>
        </w:rPr>
        <w:t xml:space="preserve"> може делегувати частину своїх повноважень заступник</w:t>
      </w:r>
      <w:r>
        <w:rPr>
          <w:lang w:val="uk-UA"/>
        </w:rPr>
        <w:t>у</w:t>
      </w:r>
      <w:r w:rsidRPr="00D57E9F">
        <w:rPr>
          <w:lang w:val="uk-UA"/>
        </w:rPr>
        <w:t xml:space="preserve"> </w:t>
      </w:r>
      <w:r>
        <w:rPr>
          <w:lang w:val="uk-UA"/>
        </w:rPr>
        <w:t>директора</w:t>
      </w:r>
      <w:r w:rsidRPr="00D57E9F">
        <w:rPr>
          <w:lang w:val="uk-UA"/>
        </w:rPr>
        <w:t>.</w:t>
      </w:r>
    </w:p>
    <w:p w:rsidR="00E06780" w:rsidRPr="00D57E9F" w:rsidRDefault="00E06780" w:rsidP="00E45849">
      <w:pPr>
        <w:tabs>
          <w:tab w:val="left" w:pos="993"/>
        </w:tabs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Основні функції заступник</w:t>
      </w:r>
      <w:r>
        <w:rPr>
          <w:lang w:val="uk-UA"/>
        </w:rPr>
        <w:t>а</w:t>
      </w:r>
      <w:r w:rsidRPr="00D57E9F">
        <w:rPr>
          <w:lang w:val="uk-UA"/>
        </w:rPr>
        <w:t xml:space="preserve"> д</w:t>
      </w:r>
      <w:r>
        <w:rPr>
          <w:lang w:val="uk-UA"/>
        </w:rPr>
        <w:t>иректора</w:t>
      </w:r>
      <w:r w:rsidRPr="00D57E9F">
        <w:rPr>
          <w:lang w:val="uk-UA"/>
        </w:rPr>
        <w:t xml:space="preserve"> визначені </w:t>
      </w:r>
      <w:r w:rsidRPr="00CC42BF">
        <w:rPr>
          <w:lang w:val="uk-UA"/>
        </w:rPr>
        <w:t xml:space="preserve">у </w:t>
      </w:r>
      <w:r w:rsidRPr="00D57E9F">
        <w:rPr>
          <w:lang w:val="uk-UA"/>
        </w:rPr>
        <w:t>посадов</w:t>
      </w:r>
      <w:r>
        <w:rPr>
          <w:lang w:val="uk-UA"/>
        </w:rPr>
        <w:t>ій інструкції, затвердженій</w:t>
      </w:r>
      <w:r w:rsidRPr="00D57E9F">
        <w:rPr>
          <w:lang w:val="uk-UA"/>
        </w:rPr>
        <w:t xml:space="preserve"> </w:t>
      </w:r>
      <w:r>
        <w:rPr>
          <w:lang w:val="uk-UA"/>
        </w:rPr>
        <w:t>у</w:t>
      </w:r>
      <w:r w:rsidRPr="00D57E9F">
        <w:rPr>
          <w:lang w:val="uk-UA"/>
        </w:rPr>
        <w:t xml:space="preserve"> </w:t>
      </w:r>
      <w:r>
        <w:rPr>
          <w:lang w:val="uk-UA"/>
        </w:rPr>
        <w:t>в</w:t>
      </w:r>
      <w:r w:rsidRPr="00D57E9F">
        <w:rPr>
          <w:lang w:val="uk-UA"/>
        </w:rPr>
        <w:t xml:space="preserve">становленому порядку. </w:t>
      </w:r>
    </w:p>
    <w:p w:rsidR="00E06780" w:rsidRPr="00D57E9F" w:rsidRDefault="00E06780" w:rsidP="00E45849">
      <w:pPr>
        <w:tabs>
          <w:tab w:val="left" w:pos="993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Директор </w:t>
      </w:r>
      <w:r w:rsidRPr="00CC42BF">
        <w:rPr>
          <w:lang w:val="uk-UA"/>
        </w:rPr>
        <w:t>Інституту</w:t>
      </w:r>
      <w:r w:rsidRPr="00D57E9F">
        <w:rPr>
          <w:lang w:val="uk-UA"/>
        </w:rPr>
        <w:t xml:space="preserve"> своїм розпорядженням може здійснювати перерозподіл обов’язків між </w:t>
      </w:r>
      <w:r>
        <w:rPr>
          <w:lang w:val="uk-UA"/>
        </w:rPr>
        <w:t>співробітниками</w:t>
      </w:r>
      <w:r w:rsidRPr="00D57E9F">
        <w:rPr>
          <w:lang w:val="uk-UA"/>
        </w:rPr>
        <w:t xml:space="preserve"> на початку навчального року</w:t>
      </w:r>
      <w:r>
        <w:rPr>
          <w:lang w:val="uk-UA"/>
        </w:rPr>
        <w:t xml:space="preserve"> або за умов необхідності</w:t>
      </w:r>
      <w:r w:rsidRPr="00D57E9F">
        <w:rPr>
          <w:lang w:val="uk-UA"/>
        </w:rPr>
        <w:t xml:space="preserve">. </w:t>
      </w:r>
    </w:p>
    <w:p w:rsidR="00E06780" w:rsidRPr="00D57E9F" w:rsidRDefault="00E06780" w:rsidP="00E45849">
      <w:pPr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 xml:space="preserve">4.5. Рішення щодо введення штатних одиниць </w:t>
      </w:r>
      <w:r>
        <w:rPr>
          <w:lang w:val="uk-UA"/>
        </w:rPr>
        <w:t xml:space="preserve">в Інституті </w:t>
      </w:r>
      <w:r w:rsidRPr="00D57E9F">
        <w:rPr>
          <w:lang w:val="uk-UA"/>
        </w:rPr>
        <w:t>приймає ректор Університету</w:t>
      </w:r>
      <w:r>
        <w:rPr>
          <w:lang w:val="uk-UA"/>
        </w:rPr>
        <w:t xml:space="preserve"> за поданням директора, завідувача кафедри наукових основ управління, керівника іншого структурного підрозділу, підпорядкованого Інституту</w:t>
      </w:r>
      <w:r w:rsidRPr="00D57E9F">
        <w:rPr>
          <w:lang w:val="uk-UA"/>
        </w:rPr>
        <w:t xml:space="preserve">. </w:t>
      </w:r>
    </w:p>
    <w:p w:rsidR="00E06780" w:rsidRDefault="00E06780" w:rsidP="00285D1F">
      <w:pPr>
        <w:spacing w:line="360" w:lineRule="auto"/>
        <w:jc w:val="center"/>
        <w:rPr>
          <w:b/>
          <w:lang w:val="uk-UA"/>
        </w:rPr>
      </w:pPr>
    </w:p>
    <w:p w:rsidR="00E06780" w:rsidRPr="00D57E9F" w:rsidRDefault="00E06780" w:rsidP="00285D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Pr="00D57E9F">
        <w:rPr>
          <w:b/>
          <w:lang w:val="uk-UA"/>
        </w:rPr>
        <w:t xml:space="preserve">. Органи громадського самоврядування </w:t>
      </w:r>
      <w:r>
        <w:rPr>
          <w:b/>
          <w:lang w:val="uk-UA"/>
        </w:rPr>
        <w:t>Інституту</w:t>
      </w:r>
      <w:r w:rsidRPr="00D57E9F">
        <w:rPr>
          <w:b/>
          <w:lang w:val="uk-UA"/>
        </w:rPr>
        <w:t xml:space="preserve"> </w:t>
      </w:r>
    </w:p>
    <w:p w:rsidR="00E06780" w:rsidRPr="00D57E9F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D57E9F">
        <w:rPr>
          <w:lang w:val="uk-UA"/>
        </w:rPr>
        <w:t>.1.</w:t>
      </w:r>
      <w:r>
        <w:rPr>
          <w:lang w:val="uk-UA"/>
        </w:rPr>
        <w:t xml:space="preserve"> К</w:t>
      </w:r>
      <w:r w:rsidRPr="00D57E9F">
        <w:rPr>
          <w:lang w:val="uk-UA"/>
        </w:rPr>
        <w:t>онференція</w:t>
      </w:r>
      <w:r>
        <w:rPr>
          <w:lang w:val="uk-UA"/>
        </w:rPr>
        <w:t xml:space="preserve"> </w:t>
      </w:r>
      <w:r w:rsidRPr="00D57E9F">
        <w:rPr>
          <w:lang w:val="uk-UA"/>
        </w:rPr>
        <w:t xml:space="preserve">трудового колективу </w:t>
      </w:r>
      <w:r>
        <w:rPr>
          <w:lang w:val="uk-UA"/>
        </w:rPr>
        <w:t>Інституту</w:t>
      </w:r>
    </w:p>
    <w:p w:rsidR="00E06780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D57E9F">
        <w:rPr>
          <w:lang w:val="uk-UA"/>
        </w:rPr>
        <w:t>.1.1.</w:t>
      </w:r>
      <w:r>
        <w:rPr>
          <w:lang w:val="uk-UA"/>
        </w:rPr>
        <w:t xml:space="preserve"> К</w:t>
      </w:r>
      <w:r w:rsidRPr="00D57E9F">
        <w:rPr>
          <w:lang w:val="uk-UA"/>
        </w:rPr>
        <w:t xml:space="preserve">онференція трудового колективу </w:t>
      </w:r>
      <w:r>
        <w:rPr>
          <w:lang w:val="uk-UA"/>
        </w:rPr>
        <w:t>Інституту</w:t>
      </w:r>
      <w:r w:rsidRPr="00D57E9F">
        <w:rPr>
          <w:lang w:val="uk-UA"/>
        </w:rPr>
        <w:t>,</w:t>
      </w:r>
      <w:r w:rsidRPr="00D57E9F">
        <w:rPr>
          <w:shd w:val="clear" w:color="auto" w:fill="FFFFFF"/>
          <w:lang w:val="uk-UA"/>
        </w:rPr>
        <w:t xml:space="preserve"> включаючи виборних представників з числа </w:t>
      </w:r>
      <w:r>
        <w:rPr>
          <w:shd w:val="clear" w:color="auto" w:fill="FFFFFF"/>
          <w:lang w:val="uk-UA"/>
        </w:rPr>
        <w:t>здобувачів вищої освіти</w:t>
      </w:r>
      <w:r w:rsidRPr="00D57E9F">
        <w:rPr>
          <w:shd w:val="clear" w:color="auto" w:fill="FFFFFF"/>
          <w:lang w:val="uk-UA"/>
        </w:rPr>
        <w:t xml:space="preserve"> </w:t>
      </w:r>
      <w:r w:rsidRPr="00D57E9F">
        <w:rPr>
          <w:lang w:val="uk-UA"/>
        </w:rPr>
        <w:t xml:space="preserve">є вищим колегіальним органом громадського самоврядування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. </w:t>
      </w:r>
    </w:p>
    <w:p w:rsidR="00E06780" w:rsidRDefault="00E06780" w:rsidP="00285D1F">
      <w:pPr>
        <w:tabs>
          <w:tab w:val="left" w:pos="426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lang w:val="uk-UA"/>
        </w:rPr>
        <w:t>5.1.2.</w:t>
      </w:r>
      <w:r>
        <w:rPr>
          <w:lang w:val="uk-UA"/>
        </w:rPr>
        <w:tab/>
      </w:r>
      <w:r w:rsidRPr="008E1830">
        <w:rPr>
          <w:color w:val="000000"/>
          <w:bdr w:val="none" w:sz="0" w:space="0" w:color="auto" w:frame="1"/>
        </w:rPr>
        <w:t>Порядок скликання</w:t>
      </w:r>
      <w:r>
        <w:rPr>
          <w:color w:val="000000"/>
          <w:bdr w:val="none" w:sz="0" w:space="0" w:color="auto" w:frame="1"/>
        </w:rPr>
        <w:t xml:space="preserve"> конференції трудового</w:t>
      </w:r>
      <w:r w:rsidRPr="008E1830">
        <w:rPr>
          <w:color w:val="000000"/>
          <w:bdr w:val="none" w:sz="0" w:space="0" w:color="auto" w:frame="1"/>
        </w:rPr>
        <w:t xml:space="preserve"> колективу </w:t>
      </w:r>
      <w:r>
        <w:rPr>
          <w:color w:val="000000"/>
          <w:bdr w:val="none" w:sz="0" w:space="0" w:color="auto" w:frame="1"/>
          <w:lang w:val="uk-UA"/>
        </w:rPr>
        <w:t>Інституту</w:t>
      </w:r>
      <w:r w:rsidRPr="008E1830">
        <w:rPr>
          <w:color w:val="000000"/>
          <w:bdr w:val="none" w:sz="0" w:space="0" w:color="auto" w:frame="1"/>
        </w:rPr>
        <w:t xml:space="preserve"> та </w:t>
      </w:r>
      <w:r>
        <w:rPr>
          <w:color w:val="000000"/>
          <w:bdr w:val="none" w:sz="0" w:space="0" w:color="auto" w:frame="1"/>
          <w:lang w:val="uk-UA"/>
        </w:rPr>
        <w:t>її</w:t>
      </w:r>
      <w:r w:rsidRPr="008E1830">
        <w:rPr>
          <w:color w:val="000000"/>
          <w:bdr w:val="none" w:sz="0" w:space="0" w:color="auto" w:frame="1"/>
        </w:rPr>
        <w:t xml:space="preserve"> діяльності визначається Статутом</w:t>
      </w:r>
      <w:r>
        <w:rPr>
          <w:color w:val="000000"/>
          <w:bdr w:val="none" w:sz="0" w:space="0" w:color="auto" w:frame="1"/>
          <w:lang w:val="uk-UA"/>
        </w:rPr>
        <w:t xml:space="preserve"> Університету.</w:t>
      </w:r>
      <w:r w:rsidRPr="00B21B8F">
        <w:t xml:space="preserve"> </w:t>
      </w:r>
    </w:p>
    <w:p w:rsidR="00E06780" w:rsidRPr="00B21B8F" w:rsidRDefault="00E06780" w:rsidP="00285D1F">
      <w:pPr>
        <w:tabs>
          <w:tab w:val="left" w:pos="426"/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bdr w:val="none" w:sz="0" w:space="0" w:color="auto" w:frame="1"/>
        </w:rPr>
      </w:pPr>
      <w:r>
        <w:rPr>
          <w:lang w:val="uk-UA"/>
        </w:rPr>
        <w:t>5.1.3.</w:t>
      </w:r>
      <w:r>
        <w:rPr>
          <w:lang w:val="uk-UA"/>
        </w:rPr>
        <w:tab/>
      </w:r>
      <w:r>
        <w:t>Конференція</w:t>
      </w:r>
      <w:r w:rsidRPr="008E1830">
        <w:t xml:space="preserve"> трудового колективу </w:t>
      </w:r>
      <w:r>
        <w:rPr>
          <w:lang w:val="uk-UA"/>
        </w:rPr>
        <w:t>Інституту</w:t>
      </w:r>
      <w:r w:rsidRPr="008E1830">
        <w:t xml:space="preserve"> </w:t>
      </w:r>
      <w:r>
        <w:t>скликається</w:t>
      </w:r>
      <w:r w:rsidRPr="008E1830">
        <w:t xml:space="preserve"> за ініціативи д</w:t>
      </w:r>
      <w:r>
        <w:rPr>
          <w:lang w:val="uk-UA"/>
        </w:rPr>
        <w:t>иректора</w:t>
      </w:r>
      <w:r w:rsidRPr="008E1830">
        <w:t xml:space="preserve">, </w:t>
      </w:r>
      <w:r>
        <w:rPr>
          <w:lang w:val="uk-UA"/>
        </w:rPr>
        <w:t>науково-методичної комісії Інституту,</w:t>
      </w:r>
      <w:r w:rsidRPr="008E1830">
        <w:t xml:space="preserve"> профспілкової організації </w:t>
      </w:r>
      <w:r>
        <w:rPr>
          <w:lang w:val="uk-UA"/>
        </w:rPr>
        <w:t>Інституту</w:t>
      </w:r>
      <w:r w:rsidRPr="008E1830">
        <w:t xml:space="preserve"> </w:t>
      </w:r>
      <w:r>
        <w:rPr>
          <w:lang w:val="uk-UA"/>
        </w:rPr>
        <w:t xml:space="preserve">або ректора Університету </w:t>
      </w:r>
      <w:r w:rsidRPr="008E1830">
        <w:t>не рідше одного разу на рік.</w:t>
      </w:r>
    </w:p>
    <w:p w:rsidR="00E06780" w:rsidRPr="00D57E9F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D57E9F">
        <w:rPr>
          <w:lang w:val="uk-UA"/>
        </w:rPr>
        <w:t>.1.</w:t>
      </w:r>
      <w:r>
        <w:rPr>
          <w:lang w:val="uk-UA"/>
        </w:rPr>
        <w:t>4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 xml:space="preserve">У вищому колегіальному органі громадського самоврядування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повинні бути представлені всі категорії </w:t>
      </w:r>
      <w:r>
        <w:rPr>
          <w:lang w:val="uk-UA"/>
        </w:rPr>
        <w:t>працівників Інституту</w:t>
      </w:r>
      <w:r w:rsidRPr="00D57E9F">
        <w:rPr>
          <w:lang w:val="uk-UA"/>
        </w:rPr>
        <w:t xml:space="preserve"> та виборні представник</w:t>
      </w:r>
      <w:r>
        <w:rPr>
          <w:lang w:val="uk-UA"/>
        </w:rPr>
        <w:t>и з числа осіб, які навчаються в Інституті</w:t>
      </w:r>
      <w:r w:rsidRPr="00D57E9F">
        <w:rPr>
          <w:lang w:val="uk-UA"/>
        </w:rPr>
        <w:t xml:space="preserve">. При цьому не менш як 75 відсотків складу делегатів (членів) виборного органу повинні становити науково-педагогічні працівники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і не менш як 15 відсотків - виборні представники з числа </w:t>
      </w:r>
      <w:r>
        <w:rPr>
          <w:lang w:val="uk-UA"/>
        </w:rPr>
        <w:t>здобувачів другої вищої освіти</w:t>
      </w:r>
      <w:r w:rsidRPr="00D57E9F">
        <w:rPr>
          <w:lang w:val="uk-UA"/>
        </w:rPr>
        <w:t>, які обираються шляхом прямих таємних виборів.</w:t>
      </w:r>
    </w:p>
    <w:p w:rsidR="00E06780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D57E9F">
        <w:rPr>
          <w:lang w:val="uk-UA"/>
        </w:rPr>
        <w:t>.1.</w:t>
      </w:r>
      <w:r>
        <w:rPr>
          <w:lang w:val="uk-UA"/>
        </w:rPr>
        <w:t>5.</w:t>
      </w:r>
      <w:r>
        <w:rPr>
          <w:lang w:val="uk-UA"/>
        </w:rPr>
        <w:tab/>
      </w:r>
      <w:r w:rsidRPr="00D57E9F">
        <w:rPr>
          <w:lang w:val="uk-UA"/>
        </w:rPr>
        <w:t xml:space="preserve"> Делегати Конференції обираються на загальних зборах колективів структурних підрозділів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згідно з нормами представництва. </w:t>
      </w:r>
    </w:p>
    <w:p w:rsidR="00E06780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5.1.6.</w:t>
      </w:r>
      <w:r>
        <w:rPr>
          <w:lang w:val="uk-UA"/>
        </w:rPr>
        <w:tab/>
      </w:r>
      <w:r w:rsidRPr="00D57E9F">
        <w:rPr>
          <w:lang w:val="uk-UA"/>
        </w:rPr>
        <w:t xml:space="preserve">Організацію та проведення Конференції здійснюють </w:t>
      </w:r>
      <w:r>
        <w:rPr>
          <w:lang w:val="uk-UA"/>
        </w:rPr>
        <w:t>директор Інституту</w:t>
      </w:r>
      <w:r w:rsidRPr="00D57E9F">
        <w:rPr>
          <w:lang w:val="uk-UA"/>
        </w:rPr>
        <w:t xml:space="preserve"> разом із профспілковою організацією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. </w:t>
      </w:r>
    </w:p>
    <w:p w:rsidR="00E06780" w:rsidRPr="00D57E9F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5.1.7.</w:t>
      </w:r>
      <w:r>
        <w:rPr>
          <w:lang w:val="uk-UA"/>
        </w:rPr>
        <w:tab/>
      </w:r>
      <w:r w:rsidRPr="00D57E9F">
        <w:rPr>
          <w:lang w:val="uk-UA"/>
        </w:rPr>
        <w:t>Конференція вважається правомочною, якщо на ній присутн</w:t>
      </w:r>
      <w:r>
        <w:rPr>
          <w:lang w:val="uk-UA"/>
        </w:rPr>
        <w:t>і не менше двох третин постійно працюючих працівників Інституту.</w:t>
      </w:r>
      <w:r w:rsidRPr="00D57E9F">
        <w:rPr>
          <w:lang w:val="uk-UA"/>
        </w:rPr>
        <w:t xml:space="preserve"> </w:t>
      </w:r>
    </w:p>
    <w:p w:rsidR="00E06780" w:rsidRDefault="00E06780" w:rsidP="00285D1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57E9F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>8</w:t>
      </w:r>
      <w:r w:rsidRPr="00D57E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D57E9F">
        <w:rPr>
          <w:sz w:val="28"/>
          <w:szCs w:val="28"/>
          <w:lang w:val="uk-UA"/>
        </w:rPr>
        <w:t xml:space="preserve">Рішення на Конференції приймаються простою більшістю голосів присутніх делегатів. </w:t>
      </w:r>
    </w:p>
    <w:p w:rsidR="00E06780" w:rsidRDefault="00E06780" w:rsidP="00285D1F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5.1.9.</w:t>
      </w:r>
      <w:r>
        <w:rPr>
          <w:sz w:val="28"/>
          <w:szCs w:val="28"/>
          <w:lang w:val="uk-UA"/>
        </w:rPr>
        <w:tab/>
      </w:r>
      <w:r w:rsidRPr="00330597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конференції</w:t>
      </w:r>
      <w:r w:rsidRPr="00330597">
        <w:rPr>
          <w:sz w:val="28"/>
          <w:szCs w:val="28"/>
        </w:rPr>
        <w:t xml:space="preserve"> трудового колективу </w:t>
      </w:r>
      <w:r>
        <w:rPr>
          <w:sz w:val="28"/>
          <w:szCs w:val="28"/>
          <w:lang w:val="uk-UA"/>
        </w:rPr>
        <w:t xml:space="preserve">Інституту </w:t>
      </w:r>
      <w:r>
        <w:rPr>
          <w:sz w:val="28"/>
          <w:szCs w:val="28"/>
        </w:rPr>
        <w:t>оформля</w:t>
      </w:r>
      <w:r w:rsidRPr="00330597">
        <w:rPr>
          <w:sz w:val="28"/>
          <w:szCs w:val="28"/>
        </w:rPr>
        <w:t>ються протоколом за підписами голови та секретаря</w:t>
      </w:r>
      <w:r>
        <w:rPr>
          <w:sz w:val="28"/>
          <w:szCs w:val="28"/>
        </w:rPr>
        <w:t>.</w:t>
      </w:r>
    </w:p>
    <w:p w:rsidR="00E06780" w:rsidRPr="00D57E9F" w:rsidRDefault="00E06780" w:rsidP="00285D1F">
      <w:pPr>
        <w:pStyle w:val="rvps2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57E9F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ab/>
        <w:t>Конференція трудового колективу Інституту</w:t>
      </w:r>
      <w:r w:rsidRPr="00D57E9F">
        <w:rPr>
          <w:sz w:val="28"/>
          <w:szCs w:val="28"/>
          <w:lang w:val="uk-UA"/>
        </w:rPr>
        <w:t>:</w:t>
      </w:r>
    </w:p>
    <w:p w:rsidR="00E06780" w:rsidRDefault="00E06780" w:rsidP="00285D1F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bookmarkStart w:id="9" w:name="n631"/>
      <w:bookmarkStart w:id="10" w:name="n632"/>
      <w:bookmarkEnd w:id="9"/>
      <w:bookmarkEnd w:id="10"/>
      <w:r w:rsidRPr="00D57E9F">
        <w:rPr>
          <w:sz w:val="28"/>
          <w:szCs w:val="28"/>
          <w:lang w:val="uk-UA"/>
        </w:rPr>
        <w:t xml:space="preserve">оцінює діяльність </w:t>
      </w:r>
      <w:r>
        <w:rPr>
          <w:sz w:val="28"/>
          <w:szCs w:val="28"/>
          <w:lang w:val="uk-UA"/>
        </w:rPr>
        <w:t>директора Інституту</w:t>
      </w:r>
      <w:r w:rsidRPr="00D57E9F">
        <w:rPr>
          <w:sz w:val="28"/>
          <w:szCs w:val="28"/>
          <w:lang w:val="uk-UA"/>
        </w:rPr>
        <w:t>;</w:t>
      </w:r>
    </w:p>
    <w:p w:rsidR="00E06780" w:rsidRDefault="00E06780" w:rsidP="00285D1F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6E3775">
        <w:rPr>
          <w:sz w:val="28"/>
          <w:szCs w:val="28"/>
          <w:lang w:val="uk-UA"/>
        </w:rPr>
        <w:t xml:space="preserve">затверджує річний звіт про діяльність </w:t>
      </w:r>
      <w:r>
        <w:rPr>
          <w:sz w:val="28"/>
          <w:szCs w:val="28"/>
          <w:lang w:val="uk-UA"/>
        </w:rPr>
        <w:t>директора Інституту</w:t>
      </w:r>
      <w:r w:rsidRPr="006E3775">
        <w:rPr>
          <w:sz w:val="28"/>
          <w:szCs w:val="28"/>
          <w:lang w:val="uk-UA"/>
        </w:rPr>
        <w:t>;</w:t>
      </w:r>
    </w:p>
    <w:p w:rsidR="00E06780" w:rsidRDefault="00E06780" w:rsidP="00285D1F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6E3775">
        <w:rPr>
          <w:sz w:val="28"/>
          <w:szCs w:val="28"/>
          <w:lang w:val="uk-UA"/>
        </w:rPr>
        <w:t xml:space="preserve">подає ректорові Університету пропозиції щодо відкликання з посади </w:t>
      </w:r>
      <w:r>
        <w:rPr>
          <w:sz w:val="28"/>
          <w:szCs w:val="28"/>
          <w:lang w:val="uk-UA"/>
        </w:rPr>
        <w:t>директора Інституту</w:t>
      </w:r>
      <w:r w:rsidRPr="006E3775">
        <w:rPr>
          <w:sz w:val="28"/>
          <w:szCs w:val="28"/>
          <w:lang w:val="uk-UA"/>
        </w:rPr>
        <w:t xml:space="preserve"> з підстав, передбачених законодавством України, Статутом Університету, укладеним з ним контрактом;</w:t>
      </w:r>
    </w:p>
    <w:p w:rsidR="00E06780" w:rsidRDefault="00E06780" w:rsidP="00285D1F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6E3775">
        <w:rPr>
          <w:sz w:val="28"/>
          <w:szCs w:val="28"/>
          <w:lang w:val="uk-UA"/>
        </w:rPr>
        <w:t xml:space="preserve">обирає виборних представників до </w:t>
      </w:r>
      <w:r>
        <w:rPr>
          <w:sz w:val="28"/>
          <w:szCs w:val="28"/>
          <w:lang w:val="uk-UA"/>
        </w:rPr>
        <w:t>науково-методичної комісії Інституту</w:t>
      </w:r>
      <w:r w:rsidRPr="006E3775">
        <w:rPr>
          <w:sz w:val="28"/>
          <w:szCs w:val="28"/>
          <w:lang w:val="uk-UA"/>
        </w:rPr>
        <w:t>;</w:t>
      </w:r>
    </w:p>
    <w:p w:rsidR="00E06780" w:rsidRDefault="00E06780" w:rsidP="00285D1F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6E3775">
        <w:rPr>
          <w:sz w:val="28"/>
          <w:szCs w:val="28"/>
          <w:lang w:val="uk-UA"/>
        </w:rPr>
        <w:t>обирає делегатів до Конференції трудового колективу Університету;</w:t>
      </w:r>
    </w:p>
    <w:p w:rsidR="00E06780" w:rsidRPr="006E3775" w:rsidRDefault="00E06780" w:rsidP="00285D1F">
      <w:pPr>
        <w:pStyle w:val="rvps2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6E3775">
        <w:rPr>
          <w:sz w:val="28"/>
          <w:szCs w:val="28"/>
          <w:lang w:val="uk-UA"/>
        </w:rPr>
        <w:t xml:space="preserve">розглядає інші питання діяльності </w:t>
      </w:r>
      <w:r>
        <w:rPr>
          <w:sz w:val="28"/>
          <w:szCs w:val="28"/>
          <w:lang w:val="uk-UA"/>
        </w:rPr>
        <w:t>Інституту</w:t>
      </w:r>
      <w:r w:rsidRPr="006E3775">
        <w:rPr>
          <w:sz w:val="28"/>
          <w:szCs w:val="28"/>
          <w:lang w:val="uk-UA"/>
        </w:rPr>
        <w:t>.</w:t>
      </w:r>
    </w:p>
    <w:p w:rsidR="00E06780" w:rsidRPr="00D57E9F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5</w:t>
      </w:r>
      <w:r w:rsidRPr="00D57E9F">
        <w:rPr>
          <w:lang w:val="uk-UA"/>
        </w:rPr>
        <w:t>.2.</w:t>
      </w:r>
      <w:r>
        <w:rPr>
          <w:lang w:val="uk-UA"/>
        </w:rPr>
        <w:tab/>
      </w:r>
      <w:r w:rsidRPr="00D57E9F">
        <w:rPr>
          <w:lang w:val="uk-UA"/>
        </w:rPr>
        <w:t xml:space="preserve">Органи самоврядування </w:t>
      </w:r>
      <w:r>
        <w:rPr>
          <w:lang w:val="uk-UA"/>
        </w:rPr>
        <w:t>здобувачів вищої освіти Інституту</w:t>
      </w:r>
    </w:p>
    <w:p w:rsidR="00E06780" w:rsidRPr="00D57E9F" w:rsidRDefault="00E06780" w:rsidP="00285D1F">
      <w:pPr>
        <w:tabs>
          <w:tab w:val="left" w:pos="1276"/>
        </w:tabs>
        <w:spacing w:line="360" w:lineRule="auto"/>
        <w:ind w:firstLine="567"/>
        <w:jc w:val="both"/>
        <w:rPr>
          <w:b/>
          <w:lang w:val="uk-UA"/>
        </w:rPr>
      </w:pPr>
      <w:r>
        <w:rPr>
          <w:lang w:val="uk-UA"/>
        </w:rPr>
        <w:t>5</w:t>
      </w:r>
      <w:r w:rsidRPr="00D57E9F">
        <w:rPr>
          <w:lang w:val="uk-UA"/>
        </w:rPr>
        <w:t>.2.1. </w:t>
      </w:r>
      <w:r>
        <w:rPr>
          <w:lang w:val="uk-UA"/>
        </w:rPr>
        <w:tab/>
      </w:r>
      <w:r>
        <w:rPr>
          <w:lang w:val="uk-UA"/>
        </w:rPr>
        <w:tab/>
      </w:r>
      <w:r w:rsidRPr="00D57E9F">
        <w:rPr>
          <w:lang w:val="uk-UA"/>
        </w:rPr>
        <w:t>Органи самоврядування</w:t>
      </w:r>
      <w:r>
        <w:rPr>
          <w:lang w:val="uk-UA"/>
        </w:rPr>
        <w:t xml:space="preserve"> здобувачів вищої освіти </w:t>
      </w:r>
      <w:r w:rsidRPr="00D57E9F">
        <w:rPr>
          <w:lang w:val="uk-UA"/>
        </w:rPr>
        <w:t>є</w:t>
      </w:r>
      <w:r w:rsidRPr="00D57E9F">
        <w:rPr>
          <w:shd w:val="clear" w:color="auto" w:fill="FFFFFF"/>
          <w:lang w:val="uk-UA"/>
        </w:rPr>
        <w:t xml:space="preserve"> невід’ємною частиною громадського самоврядування Університету. Вони реалізують право і можливість </w:t>
      </w:r>
      <w:r>
        <w:rPr>
          <w:lang w:val="uk-UA"/>
        </w:rPr>
        <w:t xml:space="preserve">здобувачів вищої освіти </w:t>
      </w:r>
      <w:r w:rsidRPr="00D57E9F">
        <w:rPr>
          <w:shd w:val="clear" w:color="auto" w:fill="FFFFFF"/>
          <w:lang w:val="uk-UA"/>
        </w:rPr>
        <w:t xml:space="preserve">вирішувати питання навчання і побуту, захисту прав та інтересів </w:t>
      </w:r>
      <w:r>
        <w:rPr>
          <w:lang w:val="uk-UA"/>
        </w:rPr>
        <w:t>здобувачів вищої освіти</w:t>
      </w:r>
      <w:r w:rsidRPr="00D57E9F">
        <w:rPr>
          <w:shd w:val="clear" w:color="auto" w:fill="FFFFFF"/>
          <w:lang w:val="uk-UA"/>
        </w:rPr>
        <w:t xml:space="preserve">, а також брати участь в управлінні </w:t>
      </w:r>
      <w:r>
        <w:rPr>
          <w:shd w:val="clear" w:color="auto" w:fill="FFFFFF"/>
          <w:lang w:val="uk-UA"/>
        </w:rPr>
        <w:t>Інститутом</w:t>
      </w:r>
      <w:r w:rsidRPr="00D57E9F">
        <w:rPr>
          <w:shd w:val="clear" w:color="auto" w:fill="FFFFFF"/>
          <w:lang w:val="uk-UA"/>
        </w:rPr>
        <w:t>.</w:t>
      </w:r>
    </w:p>
    <w:p w:rsidR="00E06780" w:rsidRPr="00D57E9F" w:rsidRDefault="00E06780" w:rsidP="00285D1F">
      <w:pPr>
        <w:pStyle w:val="rvps2"/>
        <w:shd w:val="clear" w:color="auto" w:fill="FFFFFF"/>
        <w:tabs>
          <w:tab w:val="left" w:pos="1418"/>
          <w:tab w:val="left" w:pos="156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57E9F">
        <w:rPr>
          <w:sz w:val="28"/>
          <w:szCs w:val="28"/>
          <w:lang w:val="uk-UA"/>
        </w:rPr>
        <w:t>.2.2. </w:t>
      </w:r>
      <w:r>
        <w:rPr>
          <w:sz w:val="28"/>
          <w:szCs w:val="28"/>
          <w:lang w:val="uk-UA"/>
        </w:rPr>
        <w:tab/>
        <w:t>С</w:t>
      </w:r>
      <w:r w:rsidRPr="00D57E9F">
        <w:rPr>
          <w:sz w:val="28"/>
          <w:szCs w:val="28"/>
          <w:lang w:val="uk-UA"/>
        </w:rPr>
        <w:t>амоврядування</w:t>
      </w:r>
      <w:r>
        <w:rPr>
          <w:sz w:val="28"/>
          <w:szCs w:val="28"/>
          <w:lang w:val="uk-UA"/>
        </w:rPr>
        <w:t xml:space="preserve"> </w:t>
      </w:r>
      <w:r w:rsidRPr="007E1F69">
        <w:rPr>
          <w:sz w:val="28"/>
          <w:szCs w:val="28"/>
          <w:lang w:val="uk-UA"/>
        </w:rPr>
        <w:t>здобувачів вищої освіти</w:t>
      </w:r>
      <w:r>
        <w:rPr>
          <w:lang w:val="uk-UA"/>
        </w:rPr>
        <w:t xml:space="preserve"> </w:t>
      </w:r>
      <w:r w:rsidRPr="00D57E9F">
        <w:rPr>
          <w:sz w:val="28"/>
          <w:szCs w:val="28"/>
          <w:lang w:val="uk-UA"/>
        </w:rPr>
        <w:t xml:space="preserve">об’єднує всіх </w:t>
      </w:r>
      <w:r w:rsidRPr="007E1F69">
        <w:rPr>
          <w:sz w:val="28"/>
          <w:szCs w:val="28"/>
          <w:lang w:val="uk-UA"/>
        </w:rPr>
        <w:t>здобувачів вищої освіти</w:t>
      </w:r>
      <w:r>
        <w:rPr>
          <w:sz w:val="28"/>
          <w:szCs w:val="28"/>
          <w:lang w:val="uk-UA"/>
        </w:rPr>
        <w:t xml:space="preserve"> Інституту</w:t>
      </w:r>
      <w:r w:rsidRPr="00D57E9F">
        <w:rPr>
          <w:sz w:val="28"/>
          <w:szCs w:val="28"/>
          <w:lang w:val="uk-UA"/>
        </w:rPr>
        <w:t xml:space="preserve">. Усі </w:t>
      </w:r>
      <w:r>
        <w:rPr>
          <w:sz w:val="28"/>
          <w:szCs w:val="28"/>
          <w:lang w:val="uk-UA"/>
        </w:rPr>
        <w:t>здобувачі вищої освіти Інституту</w:t>
      </w:r>
      <w:r w:rsidRPr="00D57E9F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в ньому навчаються</w:t>
      </w:r>
      <w:r w:rsidRPr="00D57E9F">
        <w:rPr>
          <w:sz w:val="28"/>
          <w:szCs w:val="28"/>
          <w:lang w:val="uk-UA"/>
        </w:rPr>
        <w:t>, мають рівні права та можуть обиратися та бути обраними в робочі, дорадчі, виборні та інші органи самоврядування</w:t>
      </w:r>
      <w:r>
        <w:rPr>
          <w:sz w:val="28"/>
          <w:szCs w:val="28"/>
          <w:lang w:val="uk-UA"/>
        </w:rPr>
        <w:t xml:space="preserve"> здобувачів вищої освіти</w:t>
      </w:r>
      <w:r w:rsidRPr="00D57E9F">
        <w:rPr>
          <w:sz w:val="28"/>
          <w:szCs w:val="28"/>
          <w:lang w:val="uk-UA"/>
        </w:rPr>
        <w:t>.</w:t>
      </w:r>
    </w:p>
    <w:p w:rsidR="00E06780" w:rsidRPr="00D57E9F" w:rsidRDefault="00E06780" w:rsidP="00285D1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bookmarkStart w:id="11" w:name="n650"/>
      <w:bookmarkEnd w:id="11"/>
      <w:r>
        <w:rPr>
          <w:sz w:val="28"/>
          <w:szCs w:val="28"/>
          <w:lang w:val="uk-UA"/>
        </w:rPr>
        <w:t>5</w:t>
      </w:r>
      <w:r w:rsidRPr="00D57E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D57E9F">
        <w:rPr>
          <w:sz w:val="28"/>
          <w:szCs w:val="28"/>
          <w:lang w:val="uk-UA"/>
        </w:rPr>
        <w:t>.</w:t>
      </w:r>
      <w:r w:rsidRPr="00D57E9F">
        <w:rPr>
          <w:sz w:val="28"/>
          <w:szCs w:val="28"/>
          <w:lang w:val="uk-UA"/>
        </w:rPr>
        <w:tab/>
        <w:t>Органи самоврядування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здобувачів вищої освіти Інституту</w:t>
      </w:r>
      <w:r w:rsidRPr="00D57E9F">
        <w:rPr>
          <w:sz w:val="28"/>
          <w:szCs w:val="28"/>
          <w:lang w:val="uk-UA"/>
        </w:rPr>
        <w:t xml:space="preserve"> обираються шляхом прямого таємного голосування </w:t>
      </w:r>
      <w:r>
        <w:rPr>
          <w:sz w:val="28"/>
          <w:szCs w:val="28"/>
          <w:lang w:val="uk-UA"/>
        </w:rPr>
        <w:t>здобувачів вищої освіти</w:t>
      </w:r>
      <w:r w:rsidRPr="00D57E9F">
        <w:rPr>
          <w:sz w:val="28"/>
          <w:szCs w:val="28"/>
          <w:lang w:val="uk-UA"/>
        </w:rPr>
        <w:t>.</w:t>
      </w:r>
    </w:p>
    <w:p w:rsidR="00E06780" w:rsidRPr="00D57E9F" w:rsidRDefault="00E06780" w:rsidP="00285D1F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bookmarkStart w:id="12" w:name="n651"/>
      <w:bookmarkEnd w:id="12"/>
      <w:r>
        <w:rPr>
          <w:sz w:val="28"/>
          <w:szCs w:val="28"/>
          <w:lang w:val="uk-UA"/>
        </w:rPr>
        <w:t>5</w:t>
      </w:r>
      <w:r w:rsidRPr="00D57E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D57E9F">
        <w:rPr>
          <w:sz w:val="28"/>
          <w:szCs w:val="28"/>
          <w:lang w:val="uk-UA"/>
        </w:rPr>
        <w:t>.</w:t>
      </w:r>
      <w:r w:rsidRPr="00D57E9F">
        <w:rPr>
          <w:sz w:val="28"/>
          <w:szCs w:val="28"/>
          <w:lang w:val="uk-UA"/>
        </w:rPr>
        <w:tab/>
        <w:t>У своїй діяльності органи самоврядування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D57E9F">
        <w:rPr>
          <w:sz w:val="28"/>
          <w:szCs w:val="28"/>
          <w:lang w:val="uk-UA"/>
        </w:rPr>
        <w:t xml:space="preserve">керуються законодавством, </w:t>
      </w:r>
      <w:r>
        <w:rPr>
          <w:sz w:val="28"/>
          <w:szCs w:val="28"/>
          <w:lang w:val="uk-UA"/>
        </w:rPr>
        <w:t>С</w:t>
      </w:r>
      <w:r w:rsidRPr="00D57E9F">
        <w:rPr>
          <w:sz w:val="28"/>
          <w:szCs w:val="28"/>
          <w:lang w:val="uk-UA"/>
        </w:rPr>
        <w:t xml:space="preserve">татутом </w:t>
      </w:r>
      <w:r>
        <w:rPr>
          <w:sz w:val="28"/>
          <w:szCs w:val="28"/>
          <w:lang w:val="uk-UA"/>
        </w:rPr>
        <w:t>Університету</w:t>
      </w:r>
      <w:r w:rsidRPr="00D57E9F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</w:t>
      </w:r>
      <w:r w:rsidRPr="00D57E9F">
        <w:rPr>
          <w:sz w:val="28"/>
          <w:szCs w:val="28"/>
          <w:lang w:val="uk-UA"/>
        </w:rPr>
        <w:t>оложенням про студентське самоврядування</w:t>
      </w:r>
      <w:r>
        <w:rPr>
          <w:sz w:val="28"/>
          <w:szCs w:val="28"/>
          <w:lang w:val="uk-UA"/>
        </w:rPr>
        <w:t xml:space="preserve"> ХНПУ імені Г.С.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Сковороди</w:t>
      </w:r>
      <w:r w:rsidRPr="00D57E9F">
        <w:rPr>
          <w:sz w:val="28"/>
          <w:szCs w:val="28"/>
          <w:lang w:val="uk-UA"/>
        </w:rPr>
        <w:t>.</w:t>
      </w:r>
    </w:p>
    <w:p w:rsidR="00E06780" w:rsidRPr="00D57E9F" w:rsidRDefault="00E06780" w:rsidP="00285D1F">
      <w:pPr>
        <w:pStyle w:val="rvps2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57E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D57E9F">
        <w:rPr>
          <w:sz w:val="28"/>
          <w:szCs w:val="28"/>
          <w:lang w:val="uk-UA"/>
        </w:rPr>
        <w:t>.</w:t>
      </w:r>
      <w:r w:rsidRPr="00D57E9F">
        <w:rPr>
          <w:sz w:val="28"/>
          <w:szCs w:val="28"/>
          <w:lang w:val="uk-UA"/>
        </w:rPr>
        <w:tab/>
        <w:t>За погодженням з органом самоврядування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здобувачів вищої освіти Інституту</w:t>
      </w:r>
      <w:r w:rsidRPr="00D57E9F">
        <w:rPr>
          <w:sz w:val="28"/>
          <w:szCs w:val="28"/>
          <w:lang w:val="uk-UA"/>
        </w:rPr>
        <w:t xml:space="preserve"> приймаються рішення про: </w:t>
      </w:r>
    </w:p>
    <w:p w:rsidR="00E06780" w:rsidRDefault="00E06780" w:rsidP="00285D1F">
      <w:pPr>
        <w:pStyle w:val="rvps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D57E9F">
        <w:rPr>
          <w:sz w:val="28"/>
          <w:szCs w:val="28"/>
          <w:lang w:val="uk-UA"/>
        </w:rPr>
        <w:t xml:space="preserve">відрахування </w:t>
      </w:r>
      <w:r>
        <w:rPr>
          <w:sz w:val="28"/>
          <w:szCs w:val="28"/>
          <w:lang w:val="uk-UA"/>
        </w:rPr>
        <w:t>здобувачів вищої освіти Інституту</w:t>
      </w:r>
      <w:r w:rsidRPr="00D57E9F">
        <w:rPr>
          <w:sz w:val="28"/>
          <w:szCs w:val="28"/>
          <w:lang w:val="uk-UA"/>
        </w:rPr>
        <w:t xml:space="preserve"> з Університету та їх поновлення на навчання; </w:t>
      </w:r>
    </w:p>
    <w:p w:rsidR="00E06780" w:rsidRPr="001347C2" w:rsidRDefault="00E06780" w:rsidP="00285D1F">
      <w:pPr>
        <w:pStyle w:val="rvps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lang w:val="uk-UA"/>
        </w:rPr>
      </w:pPr>
      <w:r w:rsidRPr="001347C2">
        <w:rPr>
          <w:sz w:val="28"/>
          <w:szCs w:val="28"/>
          <w:lang w:val="uk-UA"/>
        </w:rPr>
        <w:t>погодження щодо призначення заступник</w:t>
      </w:r>
      <w:r>
        <w:rPr>
          <w:sz w:val="28"/>
          <w:szCs w:val="28"/>
          <w:lang w:val="uk-UA"/>
        </w:rPr>
        <w:t>а</w:t>
      </w:r>
      <w:r w:rsidRPr="001347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 Інституту</w:t>
      </w:r>
      <w:r w:rsidRPr="001347C2">
        <w:rPr>
          <w:sz w:val="28"/>
          <w:szCs w:val="28"/>
          <w:lang w:val="uk-UA"/>
        </w:rPr>
        <w:t>.</w:t>
      </w:r>
    </w:p>
    <w:p w:rsidR="00E06780" w:rsidRPr="00D57E9F" w:rsidRDefault="00E06780" w:rsidP="00500389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</w:t>
      </w:r>
      <w:r>
        <w:rPr>
          <w:sz w:val="28"/>
          <w:szCs w:val="28"/>
          <w:lang w:val="uk-UA"/>
        </w:rPr>
        <w:tab/>
        <w:t>Адміністрація Інституту не має права втручатися в діяльність органу самоврядування здобувачів вищої освіти.</w:t>
      </w:r>
    </w:p>
    <w:p w:rsidR="00E06780" w:rsidRDefault="00E06780" w:rsidP="00285D1F">
      <w:pPr>
        <w:spacing w:line="360" w:lineRule="auto"/>
        <w:jc w:val="center"/>
        <w:rPr>
          <w:b/>
          <w:lang w:val="uk-UA"/>
        </w:rPr>
      </w:pPr>
    </w:p>
    <w:p w:rsidR="00E06780" w:rsidRPr="00D57E9F" w:rsidRDefault="00E06780" w:rsidP="00285D1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Pr="00D57E9F">
        <w:rPr>
          <w:b/>
          <w:lang w:val="uk-UA"/>
        </w:rPr>
        <w:t xml:space="preserve">. Науково-методична комісія </w:t>
      </w:r>
      <w:r>
        <w:rPr>
          <w:b/>
          <w:lang w:val="uk-UA"/>
        </w:rPr>
        <w:t>Інституту</w:t>
      </w:r>
    </w:p>
    <w:p w:rsidR="00E06780" w:rsidRPr="00D57E9F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D57E9F">
        <w:rPr>
          <w:lang w:val="uk-UA"/>
        </w:rPr>
        <w:t>.1.</w:t>
      </w:r>
      <w:r>
        <w:rPr>
          <w:lang w:val="uk-UA"/>
        </w:rPr>
        <w:t xml:space="preserve"> </w:t>
      </w:r>
      <w:r w:rsidRPr="00D57E9F">
        <w:rPr>
          <w:lang w:val="uk-UA"/>
        </w:rPr>
        <w:t xml:space="preserve">Науково-методична комісія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створюється на один</w:t>
      </w:r>
      <w:r>
        <w:rPr>
          <w:lang w:val="uk-UA"/>
        </w:rPr>
        <w:t xml:space="preserve"> </w:t>
      </w:r>
      <w:r w:rsidRPr="00D57E9F">
        <w:rPr>
          <w:lang w:val="uk-UA"/>
        </w:rPr>
        <w:t>рік до формування нового складу</w:t>
      </w:r>
      <w:r>
        <w:rPr>
          <w:lang w:val="uk-UA"/>
        </w:rPr>
        <w:t>, на підставі чого видається відповідний наказ ректора Університету</w:t>
      </w:r>
      <w:r w:rsidRPr="00C7558A">
        <w:rPr>
          <w:lang w:val="uk-UA"/>
        </w:rPr>
        <w:t>.</w:t>
      </w:r>
    </w:p>
    <w:p w:rsidR="00E06780" w:rsidRPr="00D57E9F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D57E9F">
        <w:rPr>
          <w:lang w:val="uk-UA"/>
        </w:rPr>
        <w:t>.2.</w:t>
      </w:r>
      <w:r>
        <w:rPr>
          <w:lang w:val="uk-UA"/>
        </w:rPr>
        <w:t xml:space="preserve"> </w:t>
      </w:r>
      <w:r>
        <w:t xml:space="preserve">У своїй діяльності науково-методична комісія керується чинним законодавством, нормативними та розпорядчими документами Міністерства освіти і науки України, наказами та розпорядженнями ректора </w:t>
      </w:r>
      <w:r>
        <w:rPr>
          <w:lang w:val="uk-UA"/>
        </w:rPr>
        <w:t>У</w:t>
      </w:r>
      <w:r>
        <w:t xml:space="preserve">ніверситету, </w:t>
      </w:r>
      <w:r>
        <w:rPr>
          <w:lang w:val="uk-UA"/>
        </w:rPr>
        <w:t>«Положенням про організацію освітнього процесу в ХНПУ імені Г.С. Сковороди», «</w:t>
      </w:r>
      <w:r w:rsidRPr="00D57E9F">
        <w:rPr>
          <w:lang w:val="uk-UA"/>
        </w:rPr>
        <w:t xml:space="preserve">Положенням </w:t>
      </w:r>
      <w:r>
        <w:rPr>
          <w:lang w:val="uk-UA"/>
        </w:rPr>
        <w:t xml:space="preserve">про </w:t>
      </w:r>
      <w:r w:rsidRPr="00D57E9F">
        <w:rPr>
          <w:lang w:val="uk-UA"/>
        </w:rPr>
        <w:t>науково-методичну комісію</w:t>
      </w:r>
      <w:r>
        <w:rPr>
          <w:lang w:val="uk-UA"/>
        </w:rPr>
        <w:t xml:space="preserve"> факультету</w:t>
      </w:r>
      <w:r w:rsidRPr="00D57E9F">
        <w:rPr>
          <w:lang w:val="uk-UA"/>
        </w:rPr>
        <w:t>».</w:t>
      </w:r>
    </w:p>
    <w:p w:rsidR="00E06780" w:rsidRDefault="00E06780" w:rsidP="00285D1F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6</w:t>
      </w:r>
      <w:r w:rsidRPr="00D57E9F">
        <w:rPr>
          <w:lang w:val="uk-UA"/>
        </w:rPr>
        <w:t>.</w:t>
      </w:r>
      <w:r>
        <w:rPr>
          <w:lang w:val="uk-UA"/>
        </w:rPr>
        <w:t>3</w:t>
      </w:r>
      <w:r w:rsidRPr="00D57E9F">
        <w:rPr>
          <w:lang w:val="uk-UA"/>
        </w:rPr>
        <w:t>.</w:t>
      </w:r>
      <w:r>
        <w:rPr>
          <w:lang w:val="uk-UA"/>
        </w:rPr>
        <w:t xml:space="preserve"> Склад науково-методичної комісії, її завдання і функції, права та обов</w:t>
      </w:r>
      <w:r w:rsidRPr="00926CF0">
        <w:rPr>
          <w:lang w:val="uk-UA"/>
        </w:rPr>
        <w:t>’</w:t>
      </w:r>
      <w:r>
        <w:rPr>
          <w:lang w:val="uk-UA"/>
        </w:rPr>
        <w:t>язки голови та членів науково-методичної комісії Інституту визначаються «Положенням про науково-методичну комісію факультету».</w:t>
      </w:r>
    </w:p>
    <w:p w:rsidR="00E06780" w:rsidRDefault="00E06780" w:rsidP="006058F6">
      <w:pPr>
        <w:spacing w:line="360" w:lineRule="auto"/>
        <w:jc w:val="center"/>
        <w:rPr>
          <w:b/>
          <w:lang w:val="uk-UA"/>
        </w:rPr>
      </w:pPr>
    </w:p>
    <w:p w:rsidR="00E06780" w:rsidRPr="00866AB5" w:rsidRDefault="00E06780" w:rsidP="006058F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Pr="00D57E9F">
        <w:rPr>
          <w:b/>
          <w:lang w:val="uk-UA"/>
        </w:rPr>
        <w:t>. Права та відповідальність</w:t>
      </w:r>
    </w:p>
    <w:p w:rsidR="00E06780" w:rsidRPr="00D57E9F" w:rsidRDefault="00E06780" w:rsidP="006058F6">
      <w:pPr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 xml:space="preserve">Права </w:t>
      </w:r>
      <w:r>
        <w:rPr>
          <w:lang w:val="uk-UA"/>
        </w:rPr>
        <w:t>та відповідальність Інституту</w:t>
      </w:r>
      <w:r w:rsidRPr="00D57E9F">
        <w:rPr>
          <w:lang w:val="uk-UA"/>
        </w:rPr>
        <w:t xml:space="preserve"> реалізуються через права </w:t>
      </w:r>
      <w:r>
        <w:rPr>
          <w:lang w:val="uk-UA"/>
        </w:rPr>
        <w:t xml:space="preserve">і відповідальність </w:t>
      </w:r>
      <w:r w:rsidRPr="00D57E9F">
        <w:rPr>
          <w:lang w:val="uk-UA"/>
        </w:rPr>
        <w:t xml:space="preserve">його </w:t>
      </w:r>
      <w:r>
        <w:rPr>
          <w:lang w:val="uk-UA"/>
        </w:rPr>
        <w:t>директора</w:t>
      </w:r>
      <w:r w:rsidRPr="00D57E9F">
        <w:rPr>
          <w:lang w:val="uk-UA"/>
        </w:rPr>
        <w:t xml:space="preserve">. </w:t>
      </w:r>
    </w:p>
    <w:p w:rsidR="00E06780" w:rsidRPr="00D57E9F" w:rsidRDefault="00E06780" w:rsidP="006058F6">
      <w:pPr>
        <w:tabs>
          <w:tab w:val="left" w:pos="1276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7.1.</w:t>
      </w:r>
      <w:r>
        <w:rPr>
          <w:lang w:val="uk-UA"/>
        </w:rPr>
        <w:tab/>
      </w:r>
      <w:r w:rsidRPr="00D57E9F">
        <w:rPr>
          <w:lang w:val="uk-UA"/>
        </w:rPr>
        <w:t>Д</w:t>
      </w:r>
      <w:r>
        <w:rPr>
          <w:lang w:val="uk-UA"/>
        </w:rPr>
        <w:t xml:space="preserve">иректор Інституту </w:t>
      </w:r>
      <w:r w:rsidRPr="00D57E9F">
        <w:rPr>
          <w:lang w:val="uk-UA"/>
        </w:rPr>
        <w:t xml:space="preserve">має право: </w:t>
      </w:r>
    </w:p>
    <w:p w:rsidR="00E06780" w:rsidRPr="00D57E9F" w:rsidRDefault="00E06780" w:rsidP="006058F6">
      <w:pPr>
        <w:tabs>
          <w:tab w:val="left" w:pos="1134"/>
          <w:tab w:val="left" w:pos="1276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.1.</w:t>
      </w:r>
      <w:r>
        <w:rPr>
          <w:lang w:val="uk-UA"/>
        </w:rPr>
        <w:t>1.</w:t>
      </w:r>
      <w:r>
        <w:rPr>
          <w:lang w:val="uk-UA"/>
        </w:rPr>
        <w:tab/>
      </w:r>
      <w:r w:rsidRPr="00D57E9F">
        <w:rPr>
          <w:lang w:val="uk-UA"/>
        </w:rPr>
        <w:t xml:space="preserve">Видавати розпорядження по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щодо його діяльності, які є обов’язковими для виконання всіма учасниками освітнього процесу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і можуть бути скасовані ректором Університету,</w:t>
      </w:r>
      <w:r>
        <w:rPr>
          <w:lang w:val="uk-UA"/>
        </w:rPr>
        <w:t xml:space="preserve"> </w:t>
      </w:r>
      <w:r w:rsidRPr="00D57E9F">
        <w:rPr>
          <w:lang w:val="uk-UA"/>
        </w:rPr>
        <w:t>якщо вони суперечать законодавству</w:t>
      </w:r>
      <w:r>
        <w:rPr>
          <w:lang w:val="uk-UA"/>
        </w:rPr>
        <w:t xml:space="preserve"> України</w:t>
      </w:r>
      <w:r w:rsidRPr="00D57E9F">
        <w:rPr>
          <w:lang w:val="uk-UA"/>
        </w:rPr>
        <w:t>, Статуту Університ</w:t>
      </w:r>
      <w:r>
        <w:rPr>
          <w:lang w:val="uk-UA"/>
        </w:rPr>
        <w:t>ету,</w:t>
      </w:r>
      <w:r w:rsidRPr="005D02D1">
        <w:rPr>
          <w:lang w:val="uk-UA"/>
        </w:rPr>
        <w:t xml:space="preserve"> </w:t>
      </w:r>
      <w:r>
        <w:rPr>
          <w:lang w:val="uk-UA"/>
        </w:rPr>
        <w:t>Колективному договору між адміністрацією та трудовим колективом ХНПУ імені Г.С.</w:t>
      </w:r>
      <w:r>
        <w:rPr>
          <w:lang w:val="en-US"/>
        </w:rPr>
        <w:t> </w:t>
      </w:r>
      <w:r>
        <w:rPr>
          <w:lang w:val="uk-UA"/>
        </w:rPr>
        <w:t xml:space="preserve">Сковороди, Правилам внутрішнього розпорядку </w:t>
      </w:r>
      <w:r w:rsidRPr="00D57E9F">
        <w:rPr>
          <w:lang w:val="uk-UA"/>
        </w:rPr>
        <w:t xml:space="preserve">чи завдають шкоди інтересам Університету. </w:t>
      </w:r>
    </w:p>
    <w:p w:rsidR="00E06780" w:rsidRDefault="00E06780" w:rsidP="006058F6">
      <w:pPr>
        <w:spacing w:line="360" w:lineRule="auto"/>
        <w:ind w:firstLine="567"/>
        <w:jc w:val="both"/>
        <w:rPr>
          <w:color w:val="FF0000"/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</w:t>
      </w:r>
      <w:r>
        <w:rPr>
          <w:lang w:val="uk-UA"/>
        </w:rPr>
        <w:t>1.</w:t>
      </w:r>
      <w:r w:rsidRPr="00D57E9F">
        <w:rPr>
          <w:lang w:val="uk-UA"/>
        </w:rPr>
        <w:t>2.</w:t>
      </w:r>
      <w:r>
        <w:rPr>
          <w:lang w:val="uk-UA"/>
        </w:rPr>
        <w:t xml:space="preserve"> </w:t>
      </w:r>
      <w:r w:rsidRPr="00D57E9F">
        <w:rPr>
          <w:lang w:val="uk-UA"/>
        </w:rPr>
        <w:t>Вносити пропозиції ре</w:t>
      </w:r>
      <w:r>
        <w:rPr>
          <w:lang w:val="uk-UA"/>
        </w:rPr>
        <w:t>ктору, Вченій раді Університету</w:t>
      </w:r>
      <w:r w:rsidRPr="00D57E9F">
        <w:rPr>
          <w:lang w:val="uk-UA"/>
        </w:rPr>
        <w:t xml:space="preserve"> та Науково-методичній комісії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 щодо вдосконалення </w:t>
      </w:r>
      <w:r>
        <w:rPr>
          <w:lang w:val="uk-UA"/>
        </w:rPr>
        <w:t xml:space="preserve">навчальної, методичної, науково-дослідної, </w:t>
      </w:r>
      <w:r w:rsidRPr="00B651EC">
        <w:rPr>
          <w:lang w:val="uk-UA"/>
        </w:rPr>
        <w:t>виховної, організаційної та міжнародної</w:t>
      </w:r>
      <w:r>
        <w:rPr>
          <w:lang w:val="uk-UA"/>
        </w:rPr>
        <w:t xml:space="preserve">  діяльності.</w:t>
      </w:r>
      <w:r w:rsidRPr="00104167">
        <w:rPr>
          <w:color w:val="FF0000"/>
          <w:lang w:val="uk-UA"/>
        </w:rPr>
        <w:t xml:space="preserve"> </w:t>
      </w:r>
    </w:p>
    <w:p w:rsidR="00E06780" w:rsidRDefault="00E06780" w:rsidP="006058F6">
      <w:pPr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7.1.3. Вимагати від співробітників Інституту та осіб, які навчаються в Інституті, своєчасного виконання вимог нормативно-розпорядчих документів Університету.</w:t>
      </w:r>
    </w:p>
    <w:p w:rsidR="00E06780" w:rsidRDefault="00E06780" w:rsidP="006058F6">
      <w:pPr>
        <w:tabs>
          <w:tab w:val="left" w:pos="1134"/>
          <w:tab w:val="left" w:pos="1418"/>
        </w:tabs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7.1.4. Доводити до відома адміністрації Університету інформацію щодо умов праці науково-педагогічних працівників Інституту та осіб, які навчаються в Інституті.</w:t>
      </w:r>
    </w:p>
    <w:p w:rsidR="00E06780" w:rsidRPr="00D57E9F" w:rsidRDefault="00E06780" w:rsidP="006058F6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</w:t>
      </w:r>
      <w:r>
        <w:rPr>
          <w:lang w:val="uk-UA"/>
        </w:rPr>
        <w:t>1.5</w:t>
      </w:r>
      <w:r w:rsidRPr="00D57E9F">
        <w:rPr>
          <w:lang w:val="uk-UA"/>
        </w:rPr>
        <w:t>.</w:t>
      </w:r>
      <w:r>
        <w:rPr>
          <w:lang w:val="uk-UA"/>
        </w:rPr>
        <w:t xml:space="preserve"> З</w:t>
      </w:r>
      <w:r w:rsidRPr="00D57E9F">
        <w:rPr>
          <w:lang w:val="uk-UA"/>
        </w:rPr>
        <w:t xml:space="preserve">дійснювати </w:t>
      </w:r>
      <w:r w:rsidRPr="00392974">
        <w:rPr>
          <w:lang w:val="uk-UA"/>
        </w:rPr>
        <w:t>контроль за проведенням навчальних занять</w:t>
      </w:r>
      <w:r w:rsidRPr="00D57E9F">
        <w:rPr>
          <w:lang w:val="uk-UA"/>
        </w:rPr>
        <w:t xml:space="preserve"> та за проведенням контрольних заходів </w:t>
      </w:r>
      <w:r>
        <w:rPr>
          <w:lang w:val="uk-UA"/>
        </w:rPr>
        <w:t>в Інституті</w:t>
      </w:r>
      <w:r w:rsidRPr="00D57E9F">
        <w:rPr>
          <w:lang w:val="uk-UA"/>
        </w:rPr>
        <w:t xml:space="preserve">. </w:t>
      </w:r>
    </w:p>
    <w:p w:rsidR="00E06780" w:rsidRDefault="00E06780" w:rsidP="006058F6">
      <w:pPr>
        <w:tabs>
          <w:tab w:val="left" w:pos="1134"/>
          <w:tab w:val="left" w:pos="1418"/>
          <w:tab w:val="left" w:pos="1560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</w:t>
      </w:r>
      <w:r>
        <w:rPr>
          <w:lang w:val="uk-UA"/>
        </w:rPr>
        <w:t>1.6.</w:t>
      </w:r>
      <w:r>
        <w:rPr>
          <w:lang w:val="uk-UA"/>
        </w:rPr>
        <w:tab/>
      </w:r>
      <w:r w:rsidRPr="00D57E9F">
        <w:rPr>
          <w:lang w:val="uk-UA"/>
        </w:rPr>
        <w:t xml:space="preserve">Затверджувати в окремих випадках індивідуальні строки складання контрольних заходів для </w:t>
      </w:r>
      <w:r>
        <w:rPr>
          <w:lang w:val="uk-UA"/>
        </w:rPr>
        <w:t>здобувачів вищої освіти</w:t>
      </w:r>
      <w:r w:rsidRPr="00D57E9F">
        <w:rPr>
          <w:lang w:val="uk-UA"/>
        </w:rPr>
        <w:t xml:space="preserve">. </w:t>
      </w:r>
    </w:p>
    <w:p w:rsidR="00E06780" w:rsidRPr="00D57E9F" w:rsidRDefault="00E06780" w:rsidP="006058F6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7.1.7.</w:t>
      </w:r>
      <w:r>
        <w:rPr>
          <w:lang w:val="uk-UA"/>
        </w:rPr>
        <w:tab/>
        <w:t>Подавати рапорти на відрахування здобувачів освіти, попередньо узгодивши ці питання з органами самоврядування здобувачів вищої освіти.</w:t>
      </w:r>
    </w:p>
    <w:p w:rsidR="00E06780" w:rsidRPr="00104167" w:rsidRDefault="00E06780" w:rsidP="006058F6">
      <w:pPr>
        <w:spacing w:line="360" w:lineRule="auto"/>
        <w:ind w:firstLine="567"/>
        <w:jc w:val="both"/>
        <w:rPr>
          <w:color w:val="FF0000"/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</w:t>
      </w:r>
      <w:r>
        <w:rPr>
          <w:lang w:val="uk-UA"/>
        </w:rPr>
        <w:t>1.8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 xml:space="preserve">Здійснювати в установленому порядку перезарахування дисциплін при переведенні </w:t>
      </w:r>
      <w:r>
        <w:rPr>
          <w:lang w:val="uk-UA"/>
        </w:rPr>
        <w:t>здобувачів вищої освіти</w:t>
      </w:r>
      <w:r w:rsidRPr="00D57E9F">
        <w:rPr>
          <w:lang w:val="uk-UA"/>
        </w:rPr>
        <w:t xml:space="preserve"> з інших закладів вищої освіти на основі академічної довідки</w:t>
      </w:r>
      <w:r>
        <w:rPr>
          <w:lang w:val="uk-UA"/>
        </w:rPr>
        <w:t xml:space="preserve"> за погодженням з гарантом освітньої програми.</w:t>
      </w:r>
    </w:p>
    <w:p w:rsidR="00E06780" w:rsidRPr="00D57E9F" w:rsidRDefault="00E06780" w:rsidP="006058F6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</w:t>
      </w:r>
      <w:r>
        <w:rPr>
          <w:lang w:val="uk-UA"/>
        </w:rPr>
        <w:t>1.9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>Проводити в установленому порядку наради, семінари, конференції та інші заходи з питань освітнь</w:t>
      </w:r>
      <w:r>
        <w:rPr>
          <w:lang w:val="uk-UA"/>
        </w:rPr>
        <w:t xml:space="preserve">ого процесу, </w:t>
      </w:r>
      <w:r w:rsidRPr="00D57E9F">
        <w:rPr>
          <w:lang w:val="uk-UA"/>
        </w:rPr>
        <w:t xml:space="preserve">науково-дослідної </w:t>
      </w:r>
      <w:r>
        <w:rPr>
          <w:lang w:val="uk-UA"/>
        </w:rPr>
        <w:t xml:space="preserve">діяльності </w:t>
      </w:r>
      <w:r w:rsidRPr="00D57E9F">
        <w:rPr>
          <w:lang w:val="uk-UA"/>
        </w:rPr>
        <w:t xml:space="preserve">здобувачів вищої освіти. </w:t>
      </w:r>
    </w:p>
    <w:p w:rsidR="00E06780" w:rsidRPr="00D57E9F" w:rsidRDefault="00E06780" w:rsidP="006058F6">
      <w:pPr>
        <w:tabs>
          <w:tab w:val="left" w:pos="1418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</w:t>
      </w:r>
      <w:r>
        <w:rPr>
          <w:lang w:val="uk-UA"/>
        </w:rPr>
        <w:t>1.10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>Подавати згідно з чинними нормативними документами, зокрема, Статут</w:t>
      </w:r>
      <w:r>
        <w:rPr>
          <w:lang w:val="uk-UA"/>
        </w:rPr>
        <w:t>ом</w:t>
      </w:r>
      <w:r w:rsidRPr="00D57E9F">
        <w:rPr>
          <w:lang w:val="uk-UA"/>
        </w:rPr>
        <w:t xml:space="preserve"> Університету, Правил</w:t>
      </w:r>
      <w:r>
        <w:rPr>
          <w:lang w:val="uk-UA"/>
        </w:rPr>
        <w:t>ами</w:t>
      </w:r>
      <w:r w:rsidRPr="00D57E9F">
        <w:rPr>
          <w:lang w:val="uk-UA"/>
        </w:rPr>
        <w:t xml:space="preserve"> внутрішнього розпорядку</w:t>
      </w:r>
      <w:r>
        <w:rPr>
          <w:lang w:val="uk-UA"/>
        </w:rPr>
        <w:t>,</w:t>
      </w:r>
      <w:r w:rsidRPr="00D57E9F">
        <w:rPr>
          <w:lang w:val="uk-UA"/>
        </w:rPr>
        <w:t xml:space="preserve"> Колективн</w:t>
      </w:r>
      <w:r>
        <w:rPr>
          <w:lang w:val="uk-UA"/>
        </w:rPr>
        <w:t xml:space="preserve">им </w:t>
      </w:r>
      <w:r w:rsidRPr="00D57E9F">
        <w:rPr>
          <w:lang w:val="uk-UA"/>
        </w:rPr>
        <w:t>договор</w:t>
      </w:r>
      <w:r>
        <w:rPr>
          <w:lang w:val="uk-UA"/>
        </w:rPr>
        <w:t>ом</w:t>
      </w:r>
      <w:r w:rsidRPr="00D57E9F">
        <w:rPr>
          <w:lang w:val="uk-UA"/>
        </w:rPr>
        <w:t xml:space="preserve">, </w:t>
      </w:r>
      <w:r w:rsidRPr="00E44CA2">
        <w:rPr>
          <w:lang w:val="uk-UA"/>
        </w:rPr>
        <w:t>Положенням про систему та види заохочень Харківського національного педагогічного університету імені Г.С.</w:t>
      </w:r>
      <w:r w:rsidRPr="00E44CA2">
        <w:t> Сковороди</w:t>
      </w:r>
      <w:r>
        <w:t xml:space="preserve"> </w:t>
      </w:r>
      <w:r w:rsidRPr="00D57E9F">
        <w:rPr>
          <w:lang w:val="uk-UA"/>
        </w:rPr>
        <w:t xml:space="preserve">клопотання щодо заохочення науково-педагогічних працівників, </w:t>
      </w:r>
      <w:r>
        <w:rPr>
          <w:lang w:val="uk-UA"/>
        </w:rPr>
        <w:t>здобувачів вищої освіти</w:t>
      </w:r>
      <w:r w:rsidRPr="00D57E9F">
        <w:rPr>
          <w:lang w:val="uk-UA"/>
        </w:rPr>
        <w:t xml:space="preserve"> чи співробітникі</w:t>
      </w:r>
      <w:r>
        <w:rPr>
          <w:lang w:val="uk-UA"/>
        </w:rPr>
        <w:t>в</w:t>
      </w:r>
      <w:r w:rsidRPr="00D57E9F">
        <w:rPr>
          <w:lang w:val="uk-UA"/>
        </w:rPr>
        <w:t xml:space="preserve"> або застосування заходів дисциплінарного</w:t>
      </w:r>
      <w:r>
        <w:rPr>
          <w:lang w:val="uk-UA"/>
        </w:rPr>
        <w:t>,</w:t>
      </w:r>
      <w:r w:rsidRPr="00D57E9F">
        <w:rPr>
          <w:lang w:val="uk-UA"/>
        </w:rPr>
        <w:t xml:space="preserve"> або громадського впливу, а також застосування інших заходів, передбачених чинним законодавством та Правилами внутрішнього розпорядку Університету. </w:t>
      </w:r>
    </w:p>
    <w:p w:rsidR="00E06780" w:rsidRPr="00D57E9F" w:rsidRDefault="00E06780" w:rsidP="006058F6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</w:t>
      </w:r>
      <w:r>
        <w:rPr>
          <w:lang w:val="uk-UA"/>
        </w:rPr>
        <w:t>1.11</w:t>
      </w:r>
      <w:r w:rsidRPr="00D57E9F">
        <w:rPr>
          <w:lang w:val="uk-UA"/>
        </w:rPr>
        <w:t>.</w:t>
      </w:r>
      <w:r>
        <w:rPr>
          <w:lang w:val="uk-UA"/>
        </w:rPr>
        <w:tab/>
        <w:t>Здійснювати контроль</w:t>
      </w:r>
      <w:r w:rsidRPr="00D57E9F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Pr="00D57E9F">
        <w:rPr>
          <w:lang w:val="uk-UA"/>
        </w:rPr>
        <w:t>дотримання</w:t>
      </w:r>
      <w:r>
        <w:rPr>
          <w:lang w:val="uk-UA"/>
        </w:rPr>
        <w:t>м</w:t>
      </w:r>
      <w:r w:rsidRPr="00D57E9F">
        <w:rPr>
          <w:lang w:val="uk-UA"/>
        </w:rPr>
        <w:t xml:space="preserve"> академічної доброчесності, виконання</w:t>
      </w:r>
      <w:r>
        <w:rPr>
          <w:lang w:val="uk-UA"/>
        </w:rPr>
        <w:t>м</w:t>
      </w:r>
      <w:r w:rsidRPr="00D57E9F">
        <w:rPr>
          <w:lang w:val="uk-UA"/>
        </w:rPr>
        <w:t xml:space="preserve"> Правил внутрішнього розпорядку Університету, посадових інструкцій, трудового договору (контракту), цього Положення</w:t>
      </w:r>
      <w:r>
        <w:rPr>
          <w:lang w:val="uk-UA"/>
        </w:rPr>
        <w:t xml:space="preserve"> учасниками освітнього процесу</w:t>
      </w:r>
      <w:r w:rsidRPr="00D57E9F">
        <w:rPr>
          <w:lang w:val="uk-UA"/>
        </w:rPr>
        <w:t xml:space="preserve">. </w:t>
      </w:r>
    </w:p>
    <w:p w:rsidR="00E06780" w:rsidRPr="00D57E9F" w:rsidRDefault="00E06780" w:rsidP="006058F6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</w:t>
      </w:r>
      <w:r>
        <w:rPr>
          <w:lang w:val="uk-UA"/>
        </w:rPr>
        <w:t>1.12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>Брати участь у роботі всіх підрозділів та органів управління Універси</w:t>
      </w:r>
      <w:r>
        <w:rPr>
          <w:lang w:val="uk-UA"/>
        </w:rPr>
        <w:t>т</w:t>
      </w:r>
      <w:r w:rsidRPr="00D57E9F">
        <w:rPr>
          <w:lang w:val="uk-UA"/>
        </w:rPr>
        <w:t xml:space="preserve">ету, де обговорюють й вирішують питання діяльності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. </w:t>
      </w:r>
    </w:p>
    <w:p w:rsidR="00E06780" w:rsidRDefault="00E06780" w:rsidP="006058F6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D57E9F">
        <w:rPr>
          <w:lang w:val="uk-UA"/>
        </w:rPr>
        <w:t>.</w:t>
      </w:r>
      <w:r>
        <w:rPr>
          <w:lang w:val="uk-UA"/>
        </w:rPr>
        <w:t>1.</w:t>
      </w:r>
      <w:r w:rsidRPr="00D57E9F">
        <w:rPr>
          <w:lang w:val="uk-UA"/>
        </w:rPr>
        <w:t>1</w:t>
      </w:r>
      <w:r>
        <w:rPr>
          <w:lang w:val="uk-UA"/>
        </w:rPr>
        <w:t>3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 xml:space="preserve">Заслуховувати звіти керівників структурних підрозділів, що входять до складу </w:t>
      </w:r>
      <w:r>
        <w:rPr>
          <w:lang w:val="uk-UA"/>
        </w:rPr>
        <w:t>Інституту</w:t>
      </w:r>
      <w:r w:rsidRPr="00D57E9F">
        <w:rPr>
          <w:lang w:val="uk-UA"/>
        </w:rPr>
        <w:t xml:space="preserve">, та їх працівників за результатами роботи. </w:t>
      </w:r>
    </w:p>
    <w:p w:rsidR="00E06780" w:rsidRPr="00D57E9F" w:rsidRDefault="00E06780" w:rsidP="006058F6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7.1.14.</w:t>
      </w:r>
      <w:r>
        <w:rPr>
          <w:lang w:val="uk-UA"/>
        </w:rPr>
        <w:tab/>
        <w:t>Підписувати у межах своєї компетенції документи (довідки, індивідуальні навчальні плани здобувачів освіти, академічні довідки тощо).</w:t>
      </w:r>
    </w:p>
    <w:p w:rsidR="00E06780" w:rsidRPr="006058F6" w:rsidRDefault="00E06780" w:rsidP="006058F6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6058F6">
        <w:rPr>
          <w:sz w:val="28"/>
          <w:szCs w:val="28"/>
          <w:lang w:val="uk-UA"/>
        </w:rPr>
        <w:t>.2.</w:t>
      </w:r>
      <w:r w:rsidRPr="006058F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Директор Інститут</w:t>
      </w:r>
      <w:r w:rsidRPr="006058F6">
        <w:rPr>
          <w:sz w:val="28"/>
          <w:szCs w:val="28"/>
        </w:rPr>
        <w:t xml:space="preserve"> несе відповідальність за</w:t>
      </w:r>
      <w:r w:rsidRPr="006058F6">
        <w:rPr>
          <w:sz w:val="28"/>
          <w:szCs w:val="28"/>
          <w:lang w:val="uk-UA"/>
        </w:rPr>
        <w:t xml:space="preserve"> н</w:t>
      </w:r>
      <w:r w:rsidRPr="006058F6">
        <w:rPr>
          <w:sz w:val="28"/>
          <w:szCs w:val="28"/>
        </w:rPr>
        <w:t>еналежне виконання або невиконання своїх посадових</w:t>
      </w:r>
      <w:r w:rsidRPr="006058F6">
        <w:rPr>
          <w:sz w:val="28"/>
          <w:szCs w:val="28"/>
          <w:lang w:val="uk-UA"/>
        </w:rPr>
        <w:t xml:space="preserve"> </w:t>
      </w:r>
      <w:r w:rsidRPr="006058F6">
        <w:rPr>
          <w:sz w:val="28"/>
          <w:szCs w:val="28"/>
        </w:rPr>
        <w:t>обов'язків,</w:t>
      </w:r>
      <w:r w:rsidRPr="006058F6">
        <w:rPr>
          <w:sz w:val="28"/>
          <w:szCs w:val="28"/>
          <w:lang w:val="uk-UA"/>
        </w:rPr>
        <w:t xml:space="preserve"> визначених</w:t>
      </w:r>
      <w:r w:rsidRPr="006058F6">
        <w:rPr>
          <w:sz w:val="28"/>
          <w:szCs w:val="28"/>
        </w:rPr>
        <w:t xml:space="preserve"> Статутом </w:t>
      </w:r>
      <w:r w:rsidRPr="006058F6">
        <w:rPr>
          <w:sz w:val="28"/>
          <w:szCs w:val="28"/>
          <w:lang w:val="uk-UA"/>
        </w:rPr>
        <w:t>у</w:t>
      </w:r>
      <w:r w:rsidRPr="006058F6">
        <w:rPr>
          <w:sz w:val="28"/>
          <w:szCs w:val="28"/>
        </w:rPr>
        <w:t xml:space="preserve">ніверситету, Правилами внутрішнього розпорядку, </w:t>
      </w:r>
      <w:r w:rsidRPr="006058F6">
        <w:rPr>
          <w:sz w:val="28"/>
          <w:szCs w:val="28"/>
          <w:lang w:val="uk-UA"/>
        </w:rPr>
        <w:t>контрактом, цим Положенням у</w:t>
      </w:r>
      <w:r w:rsidRPr="006058F6">
        <w:rPr>
          <w:sz w:val="28"/>
          <w:szCs w:val="28"/>
        </w:rPr>
        <w:t xml:space="preserve"> межах, визначених чинним законодавством України про працю</w:t>
      </w:r>
      <w:r w:rsidRPr="006058F6">
        <w:rPr>
          <w:sz w:val="28"/>
          <w:szCs w:val="28"/>
          <w:lang w:val="uk-UA"/>
        </w:rPr>
        <w:t>.</w:t>
      </w:r>
    </w:p>
    <w:p w:rsidR="00E06780" w:rsidRDefault="00E06780" w:rsidP="006058F6">
      <w:pPr>
        <w:spacing w:line="360" w:lineRule="auto"/>
        <w:jc w:val="center"/>
        <w:rPr>
          <w:b/>
          <w:lang w:val="uk-UA"/>
        </w:rPr>
      </w:pPr>
    </w:p>
    <w:p w:rsidR="00E06780" w:rsidRPr="00D57E9F" w:rsidRDefault="00E06780" w:rsidP="006058F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Pr="00D57E9F">
        <w:rPr>
          <w:b/>
          <w:lang w:val="uk-UA"/>
        </w:rPr>
        <w:t>. Взаємовідносини з іншими підрозділами Університету</w:t>
      </w:r>
    </w:p>
    <w:p w:rsidR="00E06780" w:rsidRPr="00D57E9F" w:rsidRDefault="00E06780" w:rsidP="006058F6">
      <w:pPr>
        <w:tabs>
          <w:tab w:val="left" w:pos="567"/>
        </w:tabs>
        <w:spacing w:line="360" w:lineRule="auto"/>
        <w:ind w:firstLine="567"/>
        <w:jc w:val="both"/>
        <w:rPr>
          <w:lang w:val="uk-UA"/>
        </w:rPr>
      </w:pPr>
      <w:r w:rsidRPr="00D57E9F">
        <w:rPr>
          <w:lang w:val="uk-UA"/>
        </w:rPr>
        <w:t>Виконуюч</w:t>
      </w:r>
      <w:r>
        <w:rPr>
          <w:lang w:val="uk-UA"/>
        </w:rPr>
        <w:t>и</w:t>
      </w:r>
      <w:r w:rsidRPr="00D57E9F">
        <w:rPr>
          <w:lang w:val="uk-UA"/>
        </w:rPr>
        <w:t xml:space="preserve"> свої функції, </w:t>
      </w:r>
      <w:r>
        <w:rPr>
          <w:lang w:val="uk-UA"/>
        </w:rPr>
        <w:t>Інститут</w:t>
      </w:r>
      <w:r w:rsidRPr="00D57E9F">
        <w:rPr>
          <w:lang w:val="uk-UA"/>
        </w:rPr>
        <w:t xml:space="preserve"> взаємодіє:</w:t>
      </w:r>
    </w:p>
    <w:p w:rsidR="00E06780" w:rsidRPr="00D57E9F" w:rsidRDefault="00E06780" w:rsidP="006058F6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D57E9F">
        <w:rPr>
          <w:lang w:val="uk-UA"/>
        </w:rPr>
        <w:t>.1.</w:t>
      </w:r>
      <w:r>
        <w:rPr>
          <w:lang w:val="uk-UA"/>
        </w:rPr>
        <w:tab/>
      </w:r>
      <w:r w:rsidRPr="00D57E9F">
        <w:rPr>
          <w:lang w:val="uk-UA"/>
        </w:rPr>
        <w:t>З проректорами за напрямами діяльності – з питань планування та організації освітнього процесу</w:t>
      </w:r>
      <w:r>
        <w:rPr>
          <w:lang w:val="uk-UA"/>
        </w:rPr>
        <w:t xml:space="preserve">, </w:t>
      </w:r>
      <w:r w:rsidRPr="00D57E9F">
        <w:rPr>
          <w:lang w:val="uk-UA"/>
        </w:rPr>
        <w:t xml:space="preserve">науково-дослідної </w:t>
      </w:r>
      <w:r>
        <w:rPr>
          <w:lang w:val="uk-UA"/>
        </w:rPr>
        <w:t xml:space="preserve">і виховної </w:t>
      </w:r>
      <w:r w:rsidRPr="00D57E9F">
        <w:rPr>
          <w:lang w:val="uk-UA"/>
        </w:rPr>
        <w:t>роботи, участі науково-педагогічних працівників кафедр в проведенні всіх заходів зі здобувачами вищої освіти, що проводяться в Університеті.</w:t>
      </w:r>
    </w:p>
    <w:p w:rsidR="00E06780" w:rsidRPr="00D57E9F" w:rsidRDefault="00E06780" w:rsidP="006058F6">
      <w:pPr>
        <w:tabs>
          <w:tab w:val="left" w:pos="567"/>
          <w:tab w:val="left" w:pos="993"/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D57E9F">
        <w:rPr>
          <w:lang w:val="uk-UA"/>
        </w:rPr>
        <w:t>.2.</w:t>
      </w:r>
      <w:r>
        <w:rPr>
          <w:lang w:val="uk-UA"/>
        </w:rPr>
        <w:tab/>
      </w:r>
      <w:r>
        <w:rPr>
          <w:lang w:val="uk-UA"/>
        </w:rPr>
        <w:tab/>
      </w:r>
      <w:r w:rsidRPr="00D57E9F">
        <w:rPr>
          <w:lang w:val="uk-UA"/>
        </w:rPr>
        <w:t>З підпорядкован</w:t>
      </w:r>
      <w:r>
        <w:rPr>
          <w:lang w:val="uk-UA"/>
        </w:rPr>
        <w:t xml:space="preserve">ою Інституту </w:t>
      </w:r>
      <w:r w:rsidRPr="00D57E9F">
        <w:rPr>
          <w:lang w:val="uk-UA"/>
        </w:rPr>
        <w:t>кафедр</w:t>
      </w:r>
      <w:r>
        <w:rPr>
          <w:lang w:val="uk-UA"/>
        </w:rPr>
        <w:t>ою наукових основ управління</w:t>
      </w:r>
      <w:r w:rsidRPr="00D57E9F">
        <w:rPr>
          <w:lang w:val="uk-UA"/>
        </w:rPr>
        <w:t xml:space="preserve"> – з питань організації всіх напрямів діяльності та контролю за ними</w:t>
      </w:r>
      <w:r>
        <w:rPr>
          <w:lang w:val="uk-UA"/>
        </w:rPr>
        <w:t>.</w:t>
      </w:r>
    </w:p>
    <w:p w:rsidR="00E06780" w:rsidRPr="00D57E9F" w:rsidRDefault="00E06780" w:rsidP="006058F6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D57E9F">
        <w:rPr>
          <w:lang w:val="uk-UA"/>
        </w:rPr>
        <w:t>.3.</w:t>
      </w:r>
      <w:r>
        <w:rPr>
          <w:lang w:val="uk-UA"/>
        </w:rPr>
        <w:tab/>
      </w:r>
      <w:r w:rsidRPr="00D57E9F">
        <w:rPr>
          <w:lang w:val="uk-UA"/>
        </w:rPr>
        <w:t xml:space="preserve">З іншими кафедрами Університету – з питань </w:t>
      </w:r>
      <w:r>
        <w:rPr>
          <w:lang w:val="uk-UA"/>
        </w:rPr>
        <w:t xml:space="preserve"> кадрового </w:t>
      </w:r>
      <w:r w:rsidRPr="00D57E9F">
        <w:rPr>
          <w:lang w:val="uk-UA"/>
        </w:rPr>
        <w:t>забезпечення</w:t>
      </w:r>
      <w:r>
        <w:rPr>
          <w:lang w:val="uk-UA"/>
        </w:rPr>
        <w:t xml:space="preserve"> </w:t>
      </w:r>
      <w:r w:rsidRPr="00F60163">
        <w:rPr>
          <w:lang w:val="uk-UA"/>
        </w:rPr>
        <w:t>щодо підготовки здобувачів освіти другого (магістерського) рівня та організації надання послуг</w:t>
      </w:r>
      <w:r>
        <w:rPr>
          <w:lang w:val="uk-UA"/>
        </w:rPr>
        <w:t xml:space="preserve"> </w:t>
      </w:r>
      <w:r w:rsidRPr="00F60163">
        <w:rPr>
          <w:lang w:val="uk-UA"/>
        </w:rPr>
        <w:t>з підвищення кваліфікації</w:t>
      </w:r>
      <w:r>
        <w:rPr>
          <w:lang w:val="uk-UA"/>
        </w:rPr>
        <w:t xml:space="preserve"> педагогічних працівників.</w:t>
      </w:r>
    </w:p>
    <w:p w:rsidR="00E06780" w:rsidRPr="00D57E9F" w:rsidRDefault="00E06780" w:rsidP="006058F6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D57E9F">
        <w:rPr>
          <w:lang w:val="uk-UA"/>
        </w:rPr>
        <w:t>.4.</w:t>
      </w:r>
      <w:r>
        <w:rPr>
          <w:lang w:val="uk-UA"/>
        </w:rPr>
        <w:tab/>
      </w:r>
      <w:r w:rsidRPr="00D57E9F">
        <w:rPr>
          <w:lang w:val="uk-UA"/>
        </w:rPr>
        <w:t xml:space="preserve">З факультетами – з питань вивчення </w:t>
      </w:r>
      <w:r>
        <w:rPr>
          <w:lang w:val="uk-UA"/>
        </w:rPr>
        <w:t xml:space="preserve">та обміну </w:t>
      </w:r>
      <w:r w:rsidRPr="00D57E9F">
        <w:rPr>
          <w:lang w:val="uk-UA"/>
        </w:rPr>
        <w:t>досвід</w:t>
      </w:r>
      <w:r>
        <w:rPr>
          <w:lang w:val="uk-UA"/>
        </w:rPr>
        <w:t>ом</w:t>
      </w:r>
      <w:r w:rsidRPr="00D57E9F">
        <w:rPr>
          <w:lang w:val="uk-UA"/>
        </w:rPr>
        <w:t>, здійснення міжфакультетських наукових досліджень, спільних виховних, культурно-масових та інших заходів</w:t>
      </w:r>
      <w:r>
        <w:rPr>
          <w:lang w:val="uk-UA"/>
        </w:rPr>
        <w:t>.</w:t>
      </w:r>
    </w:p>
    <w:p w:rsidR="00E06780" w:rsidRPr="00D57E9F" w:rsidRDefault="00E06780" w:rsidP="006058F6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D57E9F">
        <w:rPr>
          <w:lang w:val="uk-UA"/>
        </w:rPr>
        <w:t>.5.</w:t>
      </w:r>
      <w:r>
        <w:rPr>
          <w:lang w:val="uk-UA"/>
        </w:rPr>
        <w:tab/>
      </w:r>
      <w:r w:rsidRPr="00D57E9F">
        <w:rPr>
          <w:lang w:val="uk-UA"/>
        </w:rPr>
        <w:t xml:space="preserve">З іншими структурними підрозділами Університету – у зв’язку з виконанням покладених на </w:t>
      </w:r>
      <w:r>
        <w:rPr>
          <w:lang w:val="uk-UA"/>
        </w:rPr>
        <w:t>Інститут</w:t>
      </w:r>
      <w:r w:rsidRPr="00D57E9F">
        <w:rPr>
          <w:lang w:val="uk-UA"/>
        </w:rPr>
        <w:t xml:space="preserve"> функцій.</w:t>
      </w:r>
    </w:p>
    <w:p w:rsidR="00E06780" w:rsidRDefault="00E06780" w:rsidP="006058F6">
      <w:pPr>
        <w:tabs>
          <w:tab w:val="left" w:pos="567"/>
        </w:tabs>
        <w:spacing w:line="360" w:lineRule="auto"/>
        <w:jc w:val="center"/>
        <w:rPr>
          <w:b/>
          <w:lang w:val="uk-UA"/>
        </w:rPr>
      </w:pPr>
    </w:p>
    <w:p w:rsidR="00E06780" w:rsidRPr="00D57E9F" w:rsidRDefault="00E06780" w:rsidP="006058F6">
      <w:pPr>
        <w:tabs>
          <w:tab w:val="left" w:pos="567"/>
        </w:tabs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9</w:t>
      </w:r>
      <w:r w:rsidRPr="00D57E9F">
        <w:rPr>
          <w:b/>
          <w:lang w:val="uk-UA"/>
        </w:rPr>
        <w:t>. Прикінцеві положення</w:t>
      </w:r>
    </w:p>
    <w:p w:rsidR="00E06780" w:rsidRPr="00D57E9F" w:rsidRDefault="00E06780" w:rsidP="006058F6">
      <w:pPr>
        <w:tabs>
          <w:tab w:val="left" w:pos="567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D57E9F">
        <w:rPr>
          <w:lang w:val="uk-UA"/>
        </w:rPr>
        <w:t>.1.</w:t>
      </w:r>
      <w:r>
        <w:rPr>
          <w:lang w:val="uk-UA"/>
        </w:rPr>
        <w:tab/>
      </w:r>
      <w:r w:rsidRPr="00D57E9F">
        <w:rPr>
          <w:lang w:val="uk-UA"/>
        </w:rPr>
        <w:t xml:space="preserve">Положення затверджується Вченою радою Університету і вводиться в дію наказом ректора. </w:t>
      </w:r>
    </w:p>
    <w:p w:rsidR="00E06780" w:rsidRPr="00D57E9F" w:rsidRDefault="00E06780" w:rsidP="006058F6">
      <w:pPr>
        <w:tabs>
          <w:tab w:val="left" w:pos="567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Pr="00D57E9F">
        <w:rPr>
          <w:lang w:val="uk-UA"/>
        </w:rPr>
        <w:t>.2.</w:t>
      </w:r>
      <w:r>
        <w:rPr>
          <w:lang w:val="uk-UA"/>
        </w:rPr>
        <w:tab/>
      </w:r>
      <w:r w:rsidRPr="00D57E9F">
        <w:rPr>
          <w:lang w:val="uk-UA"/>
        </w:rPr>
        <w:t>Зміни до Положення вносяться відповідно до встановленого в Університеті порядку</w:t>
      </w:r>
      <w:r>
        <w:rPr>
          <w:lang w:val="uk-UA"/>
        </w:rPr>
        <w:t xml:space="preserve"> (шляхом оновлення).</w:t>
      </w:r>
    </w:p>
    <w:p w:rsidR="00E06780" w:rsidRPr="0035449D" w:rsidRDefault="00E06780" w:rsidP="006058F6">
      <w:pPr>
        <w:tabs>
          <w:tab w:val="left" w:pos="567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9.3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 xml:space="preserve">Положення про </w:t>
      </w:r>
      <w:r>
        <w:rPr>
          <w:lang w:val="uk-UA"/>
        </w:rPr>
        <w:t xml:space="preserve">Інститут </w:t>
      </w:r>
      <w:r w:rsidRPr="00D57E9F">
        <w:rPr>
          <w:lang w:val="uk-UA"/>
        </w:rPr>
        <w:t xml:space="preserve">підписується </w:t>
      </w:r>
      <w:r>
        <w:rPr>
          <w:lang w:val="uk-UA"/>
        </w:rPr>
        <w:t>директором Інституту</w:t>
      </w:r>
      <w:r w:rsidRPr="00D57E9F">
        <w:rPr>
          <w:lang w:val="uk-UA"/>
        </w:rPr>
        <w:t xml:space="preserve">, погоджується з </w:t>
      </w:r>
      <w:r>
        <w:rPr>
          <w:lang w:val="uk-UA"/>
        </w:rPr>
        <w:t xml:space="preserve">проректорами та </w:t>
      </w:r>
      <w:r w:rsidRPr="00D57E9F">
        <w:rPr>
          <w:lang w:val="uk-UA"/>
        </w:rPr>
        <w:t>начальником юридичного відділу.</w:t>
      </w:r>
      <w:r>
        <w:rPr>
          <w:lang w:val="uk-UA"/>
        </w:rPr>
        <w:t xml:space="preserve"> </w:t>
      </w:r>
    </w:p>
    <w:p w:rsidR="00E06780" w:rsidRPr="00D57E9F" w:rsidRDefault="00E06780" w:rsidP="006058F6">
      <w:pPr>
        <w:tabs>
          <w:tab w:val="left" w:pos="567"/>
        </w:tabs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9.4</w:t>
      </w:r>
      <w:r w:rsidRPr="00D57E9F">
        <w:rPr>
          <w:lang w:val="uk-UA"/>
        </w:rPr>
        <w:t>.</w:t>
      </w:r>
      <w:r>
        <w:rPr>
          <w:lang w:val="uk-UA"/>
        </w:rPr>
        <w:tab/>
      </w:r>
      <w:r w:rsidRPr="00D57E9F">
        <w:rPr>
          <w:lang w:val="uk-UA"/>
        </w:rPr>
        <w:t xml:space="preserve">Після узгодження Положення про </w:t>
      </w:r>
      <w:r>
        <w:rPr>
          <w:lang w:val="uk-UA"/>
        </w:rPr>
        <w:t>Інститут</w:t>
      </w:r>
      <w:r w:rsidRPr="00D57E9F">
        <w:rPr>
          <w:lang w:val="uk-UA"/>
        </w:rPr>
        <w:t xml:space="preserve"> виноситься на розгляд Вченої ради Університету та, в разі відсутності зауважень, затверджується її рішенням і вводиться в дію наказом ректора.</w:t>
      </w:r>
    </w:p>
    <w:p w:rsidR="00E06780" w:rsidRPr="008D1806" w:rsidRDefault="00E06780" w:rsidP="00B3051F">
      <w:pPr>
        <w:spacing w:line="360" w:lineRule="auto"/>
        <w:ind w:firstLine="709"/>
        <w:jc w:val="both"/>
        <w:rPr>
          <w:b/>
          <w:lang w:val="uk-UA"/>
        </w:rPr>
      </w:pPr>
    </w:p>
    <w:sectPr w:rsidR="00E06780" w:rsidRPr="008D1806" w:rsidSect="005430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80" w:rsidRDefault="00E06780">
      <w:r>
        <w:separator/>
      </w:r>
    </w:p>
  </w:endnote>
  <w:endnote w:type="continuationSeparator" w:id="0">
    <w:p w:rsidR="00E06780" w:rsidRDefault="00E06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80" w:rsidRDefault="00E06780" w:rsidP="004C12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780" w:rsidRDefault="00E06780" w:rsidP="001127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80" w:rsidRDefault="00E06780" w:rsidP="004C126A">
    <w:pPr>
      <w:pStyle w:val="Footer"/>
      <w:framePr w:wrap="around" w:vAnchor="text" w:hAnchor="margin" w:xAlign="right" w:y="1"/>
      <w:rPr>
        <w:rStyle w:val="PageNumber"/>
      </w:rPr>
    </w:pPr>
  </w:p>
  <w:p w:rsidR="00E06780" w:rsidRDefault="00E06780" w:rsidP="0011279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80" w:rsidRPr="00017D80" w:rsidRDefault="00E06780" w:rsidP="00017D80">
    <w:pPr>
      <w:pStyle w:val="Footer"/>
      <w:jc w:val="right"/>
      <w:rPr>
        <w:lang w:val="uk-U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80" w:rsidRDefault="00E06780">
      <w:r>
        <w:separator/>
      </w:r>
    </w:p>
  </w:footnote>
  <w:footnote w:type="continuationSeparator" w:id="0">
    <w:p w:rsidR="00E06780" w:rsidRDefault="00E06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80" w:rsidRDefault="00E06780" w:rsidP="005430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780" w:rsidRDefault="00E06780" w:rsidP="0087000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80" w:rsidRDefault="00E06780" w:rsidP="005430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6780" w:rsidRDefault="00E06780" w:rsidP="00870006">
    <w:pPr>
      <w:pStyle w:val="Header"/>
      <w:framePr w:wrap="around" w:vAnchor="text" w:hAnchor="margin" w:xAlign="center" w:y="1"/>
      <w:ind w:right="360"/>
      <w:rPr>
        <w:rStyle w:val="PageNumber"/>
      </w:rPr>
    </w:pPr>
  </w:p>
  <w:p w:rsidR="00E06780" w:rsidRDefault="00E067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D1B"/>
    <w:multiLevelType w:val="hybridMultilevel"/>
    <w:tmpl w:val="F3EA067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8B26D6"/>
    <w:multiLevelType w:val="hybridMultilevel"/>
    <w:tmpl w:val="370AD47A"/>
    <w:lvl w:ilvl="0" w:tplc="AFC806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DC12CC"/>
    <w:multiLevelType w:val="hybridMultilevel"/>
    <w:tmpl w:val="A91874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7B4221"/>
    <w:multiLevelType w:val="hybridMultilevel"/>
    <w:tmpl w:val="3C90CC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8365B8"/>
    <w:multiLevelType w:val="hybridMultilevel"/>
    <w:tmpl w:val="431C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BC2"/>
    <w:multiLevelType w:val="hybridMultilevel"/>
    <w:tmpl w:val="08B0B742"/>
    <w:lvl w:ilvl="0" w:tplc="F5C8AC3E">
      <w:start w:val="1"/>
      <w:numFmt w:val="bullet"/>
      <w:lvlText w:val=""/>
      <w:lvlJc w:val="left"/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A3E51"/>
    <w:multiLevelType w:val="hybridMultilevel"/>
    <w:tmpl w:val="EEB67022"/>
    <w:lvl w:ilvl="0" w:tplc="AFC806F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8DE0C00"/>
    <w:multiLevelType w:val="hybridMultilevel"/>
    <w:tmpl w:val="354C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45A52"/>
    <w:multiLevelType w:val="hybridMultilevel"/>
    <w:tmpl w:val="8DB6EC1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1652E9B"/>
    <w:multiLevelType w:val="hybridMultilevel"/>
    <w:tmpl w:val="32E4E08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16F19FA"/>
    <w:multiLevelType w:val="hybridMultilevel"/>
    <w:tmpl w:val="918E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00F23"/>
    <w:multiLevelType w:val="hybridMultilevel"/>
    <w:tmpl w:val="D9504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8D7517"/>
    <w:multiLevelType w:val="hybridMultilevel"/>
    <w:tmpl w:val="8C8E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203FA"/>
    <w:multiLevelType w:val="hybridMultilevel"/>
    <w:tmpl w:val="890625A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3B65006"/>
    <w:multiLevelType w:val="hybridMultilevel"/>
    <w:tmpl w:val="73F0245C"/>
    <w:lvl w:ilvl="0" w:tplc="AFC806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48A1649"/>
    <w:multiLevelType w:val="hybridMultilevel"/>
    <w:tmpl w:val="5A5E1C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6568E"/>
    <w:multiLevelType w:val="hybridMultilevel"/>
    <w:tmpl w:val="B810E3DC"/>
    <w:lvl w:ilvl="0" w:tplc="AFC806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EE30DB"/>
    <w:multiLevelType w:val="hybridMultilevel"/>
    <w:tmpl w:val="D7EC2FC8"/>
    <w:lvl w:ilvl="0" w:tplc="AFC806F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0615752"/>
    <w:multiLevelType w:val="hybridMultilevel"/>
    <w:tmpl w:val="6CA6AD5A"/>
    <w:lvl w:ilvl="0" w:tplc="AFC806F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531A5F98"/>
    <w:multiLevelType w:val="hybridMultilevel"/>
    <w:tmpl w:val="1C64982E"/>
    <w:lvl w:ilvl="0" w:tplc="AFC806F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3C73E1A"/>
    <w:multiLevelType w:val="hybridMultilevel"/>
    <w:tmpl w:val="5ED2FB4A"/>
    <w:lvl w:ilvl="0" w:tplc="AFC806F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579710B2"/>
    <w:multiLevelType w:val="hybridMultilevel"/>
    <w:tmpl w:val="6A72FA08"/>
    <w:lvl w:ilvl="0" w:tplc="AFC806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C561531"/>
    <w:multiLevelType w:val="hybridMultilevel"/>
    <w:tmpl w:val="3E8C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B348F"/>
    <w:multiLevelType w:val="hybridMultilevel"/>
    <w:tmpl w:val="045E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76A7B"/>
    <w:multiLevelType w:val="hybridMultilevel"/>
    <w:tmpl w:val="96F25F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5A4383"/>
    <w:multiLevelType w:val="hybridMultilevel"/>
    <w:tmpl w:val="85C08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AD82658"/>
    <w:multiLevelType w:val="hybridMultilevel"/>
    <w:tmpl w:val="CEC057EA"/>
    <w:lvl w:ilvl="0" w:tplc="094A9DA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F1248B3"/>
    <w:multiLevelType w:val="hybridMultilevel"/>
    <w:tmpl w:val="8F9845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9504B2"/>
    <w:multiLevelType w:val="hybridMultilevel"/>
    <w:tmpl w:val="F21A752C"/>
    <w:lvl w:ilvl="0" w:tplc="AFC806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657429"/>
    <w:multiLevelType w:val="hybridMultilevel"/>
    <w:tmpl w:val="32F2B5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3141325"/>
    <w:multiLevelType w:val="hybridMultilevel"/>
    <w:tmpl w:val="26DAD97A"/>
    <w:lvl w:ilvl="0" w:tplc="AFC806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913705"/>
    <w:multiLevelType w:val="hybridMultilevel"/>
    <w:tmpl w:val="E9DA02D2"/>
    <w:lvl w:ilvl="0" w:tplc="AFC806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CB47B8"/>
    <w:multiLevelType w:val="hybridMultilevel"/>
    <w:tmpl w:val="30EC475E"/>
    <w:lvl w:ilvl="0" w:tplc="AFC806FC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>
    <w:nsid w:val="78FA63E4"/>
    <w:multiLevelType w:val="hybridMultilevel"/>
    <w:tmpl w:val="CF3015E8"/>
    <w:lvl w:ilvl="0" w:tplc="AFC806FC">
      <w:start w:val="2"/>
      <w:numFmt w:val="bullet"/>
      <w:lvlText w:val="-"/>
      <w:lvlJc w:val="left"/>
      <w:pPr>
        <w:tabs>
          <w:tab w:val="num" w:pos="1341"/>
        </w:tabs>
        <w:ind w:left="13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1"/>
        </w:tabs>
        <w:ind w:left="63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16"/>
  </w:num>
  <w:num w:numId="5">
    <w:abstractNumId w:val="1"/>
  </w:num>
  <w:num w:numId="6">
    <w:abstractNumId w:val="17"/>
  </w:num>
  <w:num w:numId="7">
    <w:abstractNumId w:val="28"/>
  </w:num>
  <w:num w:numId="8">
    <w:abstractNumId w:val="33"/>
  </w:num>
  <w:num w:numId="9">
    <w:abstractNumId w:val="6"/>
  </w:num>
  <w:num w:numId="10">
    <w:abstractNumId w:val="20"/>
  </w:num>
  <w:num w:numId="11">
    <w:abstractNumId w:val="32"/>
  </w:num>
  <w:num w:numId="12">
    <w:abstractNumId w:val="19"/>
  </w:num>
  <w:num w:numId="13">
    <w:abstractNumId w:val="14"/>
  </w:num>
  <w:num w:numId="14">
    <w:abstractNumId w:val="30"/>
  </w:num>
  <w:num w:numId="15">
    <w:abstractNumId w:val="13"/>
  </w:num>
  <w:num w:numId="16">
    <w:abstractNumId w:val="7"/>
  </w:num>
  <w:num w:numId="17">
    <w:abstractNumId w:val="29"/>
  </w:num>
  <w:num w:numId="18">
    <w:abstractNumId w:val="23"/>
  </w:num>
  <w:num w:numId="19">
    <w:abstractNumId w:val="4"/>
  </w:num>
  <w:num w:numId="20">
    <w:abstractNumId w:val="12"/>
  </w:num>
  <w:num w:numId="21">
    <w:abstractNumId w:val="5"/>
  </w:num>
  <w:num w:numId="22">
    <w:abstractNumId w:val="10"/>
  </w:num>
  <w:num w:numId="23">
    <w:abstractNumId w:val="22"/>
  </w:num>
  <w:num w:numId="24">
    <w:abstractNumId w:val="2"/>
  </w:num>
  <w:num w:numId="25">
    <w:abstractNumId w:val="15"/>
  </w:num>
  <w:num w:numId="26">
    <w:abstractNumId w:val="0"/>
  </w:num>
  <w:num w:numId="27">
    <w:abstractNumId w:val="27"/>
  </w:num>
  <w:num w:numId="28">
    <w:abstractNumId w:val="24"/>
  </w:num>
  <w:num w:numId="29">
    <w:abstractNumId w:val="8"/>
  </w:num>
  <w:num w:numId="30">
    <w:abstractNumId w:val="9"/>
  </w:num>
  <w:num w:numId="31">
    <w:abstractNumId w:val="3"/>
  </w:num>
  <w:num w:numId="32">
    <w:abstractNumId w:val="26"/>
  </w:num>
  <w:num w:numId="33">
    <w:abstractNumId w:val="1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stylePaneFormatFilter w:val="3F01"/>
  <w:doNotTrackMoves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F1"/>
    <w:rsid w:val="000007E9"/>
    <w:rsid w:val="000034C7"/>
    <w:rsid w:val="000146A1"/>
    <w:rsid w:val="0001508E"/>
    <w:rsid w:val="000172F2"/>
    <w:rsid w:val="000174F3"/>
    <w:rsid w:val="00017D80"/>
    <w:rsid w:val="000237C2"/>
    <w:rsid w:val="0003353C"/>
    <w:rsid w:val="00035DE8"/>
    <w:rsid w:val="00045981"/>
    <w:rsid w:val="00045CEE"/>
    <w:rsid w:val="000464DF"/>
    <w:rsid w:val="00046588"/>
    <w:rsid w:val="00052FB6"/>
    <w:rsid w:val="00056AC1"/>
    <w:rsid w:val="0006367B"/>
    <w:rsid w:val="000676DC"/>
    <w:rsid w:val="00071D6D"/>
    <w:rsid w:val="0007200D"/>
    <w:rsid w:val="00072CD1"/>
    <w:rsid w:val="00073678"/>
    <w:rsid w:val="00077DF8"/>
    <w:rsid w:val="0008482E"/>
    <w:rsid w:val="00084D0C"/>
    <w:rsid w:val="00090479"/>
    <w:rsid w:val="00090822"/>
    <w:rsid w:val="000909DD"/>
    <w:rsid w:val="000924E8"/>
    <w:rsid w:val="0009342F"/>
    <w:rsid w:val="000973F7"/>
    <w:rsid w:val="000A5FB7"/>
    <w:rsid w:val="000B3DE6"/>
    <w:rsid w:val="000B4CDF"/>
    <w:rsid w:val="000B5A21"/>
    <w:rsid w:val="000B61D8"/>
    <w:rsid w:val="000B6C3B"/>
    <w:rsid w:val="000B6D89"/>
    <w:rsid w:val="000C210D"/>
    <w:rsid w:val="000C4365"/>
    <w:rsid w:val="000C4990"/>
    <w:rsid w:val="000C4EB9"/>
    <w:rsid w:val="000C5BC2"/>
    <w:rsid w:val="000C5CB1"/>
    <w:rsid w:val="000C6640"/>
    <w:rsid w:val="000C7C90"/>
    <w:rsid w:val="000D2631"/>
    <w:rsid w:val="000D4823"/>
    <w:rsid w:val="000D4976"/>
    <w:rsid w:val="000D4D2F"/>
    <w:rsid w:val="000D76C2"/>
    <w:rsid w:val="000E542F"/>
    <w:rsid w:val="000E66FD"/>
    <w:rsid w:val="000F2E19"/>
    <w:rsid w:val="000F34C0"/>
    <w:rsid w:val="000F399B"/>
    <w:rsid w:val="000F3E81"/>
    <w:rsid w:val="000F7619"/>
    <w:rsid w:val="000F7C63"/>
    <w:rsid w:val="00104167"/>
    <w:rsid w:val="00104850"/>
    <w:rsid w:val="0010637A"/>
    <w:rsid w:val="00106EAB"/>
    <w:rsid w:val="001076F4"/>
    <w:rsid w:val="0011279A"/>
    <w:rsid w:val="001145E5"/>
    <w:rsid w:val="001149B7"/>
    <w:rsid w:val="00115210"/>
    <w:rsid w:val="00123B48"/>
    <w:rsid w:val="00127D19"/>
    <w:rsid w:val="00130155"/>
    <w:rsid w:val="00131B00"/>
    <w:rsid w:val="0013251C"/>
    <w:rsid w:val="001347C2"/>
    <w:rsid w:val="001358C2"/>
    <w:rsid w:val="001363D4"/>
    <w:rsid w:val="0014179A"/>
    <w:rsid w:val="00141C06"/>
    <w:rsid w:val="00141DEC"/>
    <w:rsid w:val="0014263F"/>
    <w:rsid w:val="00145943"/>
    <w:rsid w:val="00150550"/>
    <w:rsid w:val="00150C17"/>
    <w:rsid w:val="00152AB9"/>
    <w:rsid w:val="001578BD"/>
    <w:rsid w:val="00160ABF"/>
    <w:rsid w:val="0016360D"/>
    <w:rsid w:val="00167387"/>
    <w:rsid w:val="001678C7"/>
    <w:rsid w:val="00171E5C"/>
    <w:rsid w:val="00172947"/>
    <w:rsid w:val="001901CE"/>
    <w:rsid w:val="00192422"/>
    <w:rsid w:val="0019393B"/>
    <w:rsid w:val="001949CB"/>
    <w:rsid w:val="00195766"/>
    <w:rsid w:val="00196FC7"/>
    <w:rsid w:val="00197EC7"/>
    <w:rsid w:val="001A0A76"/>
    <w:rsid w:val="001A1787"/>
    <w:rsid w:val="001A19F2"/>
    <w:rsid w:val="001A3DB0"/>
    <w:rsid w:val="001A456F"/>
    <w:rsid w:val="001A74DB"/>
    <w:rsid w:val="001A7DFF"/>
    <w:rsid w:val="001B0339"/>
    <w:rsid w:val="001B0E98"/>
    <w:rsid w:val="001B1813"/>
    <w:rsid w:val="001B2745"/>
    <w:rsid w:val="001B2D93"/>
    <w:rsid w:val="001B483A"/>
    <w:rsid w:val="001B4DB5"/>
    <w:rsid w:val="001B4DE6"/>
    <w:rsid w:val="001B77D9"/>
    <w:rsid w:val="001B7EAD"/>
    <w:rsid w:val="001C0A46"/>
    <w:rsid w:val="001C2703"/>
    <w:rsid w:val="001C333E"/>
    <w:rsid w:val="001C43B3"/>
    <w:rsid w:val="001C4E46"/>
    <w:rsid w:val="001C6067"/>
    <w:rsid w:val="001D09F0"/>
    <w:rsid w:val="001D0B30"/>
    <w:rsid w:val="001D19B1"/>
    <w:rsid w:val="001D21AA"/>
    <w:rsid w:val="001D51EE"/>
    <w:rsid w:val="001D55EE"/>
    <w:rsid w:val="001E1709"/>
    <w:rsid w:val="001E47F8"/>
    <w:rsid w:val="001E77C1"/>
    <w:rsid w:val="001F3693"/>
    <w:rsid w:val="001F5A68"/>
    <w:rsid w:val="001F68A3"/>
    <w:rsid w:val="00210693"/>
    <w:rsid w:val="0021610E"/>
    <w:rsid w:val="00216295"/>
    <w:rsid w:val="00224861"/>
    <w:rsid w:val="002317DB"/>
    <w:rsid w:val="00231F15"/>
    <w:rsid w:val="00233B8C"/>
    <w:rsid w:val="0024379C"/>
    <w:rsid w:val="00243861"/>
    <w:rsid w:val="002438E6"/>
    <w:rsid w:val="00252DAC"/>
    <w:rsid w:val="00255B70"/>
    <w:rsid w:val="00263FDB"/>
    <w:rsid w:val="002640E5"/>
    <w:rsid w:val="0026473E"/>
    <w:rsid w:val="00272021"/>
    <w:rsid w:val="00275792"/>
    <w:rsid w:val="00276D6B"/>
    <w:rsid w:val="00282F4D"/>
    <w:rsid w:val="00285D1F"/>
    <w:rsid w:val="00286CAE"/>
    <w:rsid w:val="0029095B"/>
    <w:rsid w:val="00293E11"/>
    <w:rsid w:val="002A2B2A"/>
    <w:rsid w:val="002A2F7D"/>
    <w:rsid w:val="002A687E"/>
    <w:rsid w:val="002B23F5"/>
    <w:rsid w:val="002B318F"/>
    <w:rsid w:val="002B3F01"/>
    <w:rsid w:val="002B6D2E"/>
    <w:rsid w:val="002C2471"/>
    <w:rsid w:val="002C3B0F"/>
    <w:rsid w:val="002D150E"/>
    <w:rsid w:val="002D2CA0"/>
    <w:rsid w:val="002D3140"/>
    <w:rsid w:val="002D3D55"/>
    <w:rsid w:val="002D499A"/>
    <w:rsid w:val="002D5106"/>
    <w:rsid w:val="002D667C"/>
    <w:rsid w:val="002E3446"/>
    <w:rsid w:val="002E4AE3"/>
    <w:rsid w:val="002E63A6"/>
    <w:rsid w:val="002F16D8"/>
    <w:rsid w:val="002F3154"/>
    <w:rsid w:val="002F4AB6"/>
    <w:rsid w:val="002F7E3C"/>
    <w:rsid w:val="00300812"/>
    <w:rsid w:val="00303986"/>
    <w:rsid w:val="003045E0"/>
    <w:rsid w:val="00304E8C"/>
    <w:rsid w:val="0031367D"/>
    <w:rsid w:val="003143AE"/>
    <w:rsid w:val="0031698E"/>
    <w:rsid w:val="00317B3F"/>
    <w:rsid w:val="00321729"/>
    <w:rsid w:val="0032318B"/>
    <w:rsid w:val="0032367E"/>
    <w:rsid w:val="00323BF9"/>
    <w:rsid w:val="00324258"/>
    <w:rsid w:val="003300B9"/>
    <w:rsid w:val="00330597"/>
    <w:rsid w:val="003352FE"/>
    <w:rsid w:val="00335875"/>
    <w:rsid w:val="00341BA0"/>
    <w:rsid w:val="00342281"/>
    <w:rsid w:val="00345FBC"/>
    <w:rsid w:val="003522BD"/>
    <w:rsid w:val="00353C98"/>
    <w:rsid w:val="0035449D"/>
    <w:rsid w:val="003545B2"/>
    <w:rsid w:val="00354DA5"/>
    <w:rsid w:val="00357345"/>
    <w:rsid w:val="00357B55"/>
    <w:rsid w:val="0036302F"/>
    <w:rsid w:val="003665B4"/>
    <w:rsid w:val="00376307"/>
    <w:rsid w:val="00376B05"/>
    <w:rsid w:val="0038540D"/>
    <w:rsid w:val="0038784E"/>
    <w:rsid w:val="003921C4"/>
    <w:rsid w:val="00392974"/>
    <w:rsid w:val="00395938"/>
    <w:rsid w:val="0039689C"/>
    <w:rsid w:val="003A0CA6"/>
    <w:rsid w:val="003A386A"/>
    <w:rsid w:val="003A7DC9"/>
    <w:rsid w:val="003A7EBC"/>
    <w:rsid w:val="003B068B"/>
    <w:rsid w:val="003B25C1"/>
    <w:rsid w:val="003B2F24"/>
    <w:rsid w:val="003B3C3C"/>
    <w:rsid w:val="003B3D67"/>
    <w:rsid w:val="003B49D6"/>
    <w:rsid w:val="003C1D7F"/>
    <w:rsid w:val="003C2C05"/>
    <w:rsid w:val="003C4E22"/>
    <w:rsid w:val="003D178B"/>
    <w:rsid w:val="003D31E6"/>
    <w:rsid w:val="003D623E"/>
    <w:rsid w:val="003D629E"/>
    <w:rsid w:val="003D70E7"/>
    <w:rsid w:val="003E0CF7"/>
    <w:rsid w:val="003E15B8"/>
    <w:rsid w:val="003F1090"/>
    <w:rsid w:val="0040132F"/>
    <w:rsid w:val="00404A5F"/>
    <w:rsid w:val="00404D08"/>
    <w:rsid w:val="004059BB"/>
    <w:rsid w:val="00407459"/>
    <w:rsid w:val="00407FF9"/>
    <w:rsid w:val="00410146"/>
    <w:rsid w:val="004123A0"/>
    <w:rsid w:val="004137A7"/>
    <w:rsid w:val="00413A33"/>
    <w:rsid w:val="00413EB9"/>
    <w:rsid w:val="0041435D"/>
    <w:rsid w:val="004149FD"/>
    <w:rsid w:val="00417A4F"/>
    <w:rsid w:val="004262BD"/>
    <w:rsid w:val="00431EFD"/>
    <w:rsid w:val="00433EAA"/>
    <w:rsid w:val="00435BA2"/>
    <w:rsid w:val="00436D91"/>
    <w:rsid w:val="004402B9"/>
    <w:rsid w:val="00441102"/>
    <w:rsid w:val="00442902"/>
    <w:rsid w:val="004431C8"/>
    <w:rsid w:val="00444590"/>
    <w:rsid w:val="00450446"/>
    <w:rsid w:val="00452669"/>
    <w:rsid w:val="004543D1"/>
    <w:rsid w:val="004547E5"/>
    <w:rsid w:val="0045516F"/>
    <w:rsid w:val="0045557C"/>
    <w:rsid w:val="00456467"/>
    <w:rsid w:val="00461108"/>
    <w:rsid w:val="00461CEB"/>
    <w:rsid w:val="00462D17"/>
    <w:rsid w:val="00463F5D"/>
    <w:rsid w:val="004645FD"/>
    <w:rsid w:val="004770F5"/>
    <w:rsid w:val="00477AAB"/>
    <w:rsid w:val="00482D55"/>
    <w:rsid w:val="004840A1"/>
    <w:rsid w:val="00484513"/>
    <w:rsid w:val="004873C4"/>
    <w:rsid w:val="00490AA6"/>
    <w:rsid w:val="00490E8E"/>
    <w:rsid w:val="004913E2"/>
    <w:rsid w:val="004934FC"/>
    <w:rsid w:val="00493D79"/>
    <w:rsid w:val="0049754D"/>
    <w:rsid w:val="00497821"/>
    <w:rsid w:val="004A2B62"/>
    <w:rsid w:val="004A6129"/>
    <w:rsid w:val="004A6590"/>
    <w:rsid w:val="004A7503"/>
    <w:rsid w:val="004B0487"/>
    <w:rsid w:val="004C126A"/>
    <w:rsid w:val="004C17BC"/>
    <w:rsid w:val="004C5D0F"/>
    <w:rsid w:val="004C692D"/>
    <w:rsid w:val="004D47E6"/>
    <w:rsid w:val="004D4BA2"/>
    <w:rsid w:val="004D6F49"/>
    <w:rsid w:val="004E12EF"/>
    <w:rsid w:val="004E2E8B"/>
    <w:rsid w:val="004E6859"/>
    <w:rsid w:val="004F33BA"/>
    <w:rsid w:val="004F622C"/>
    <w:rsid w:val="004F6854"/>
    <w:rsid w:val="004F6A3A"/>
    <w:rsid w:val="00500389"/>
    <w:rsid w:val="005044AE"/>
    <w:rsid w:val="00512974"/>
    <w:rsid w:val="005130B4"/>
    <w:rsid w:val="005136C2"/>
    <w:rsid w:val="00514E0B"/>
    <w:rsid w:val="005205FE"/>
    <w:rsid w:val="00523592"/>
    <w:rsid w:val="00526D44"/>
    <w:rsid w:val="00527695"/>
    <w:rsid w:val="00530296"/>
    <w:rsid w:val="0053064C"/>
    <w:rsid w:val="00530F61"/>
    <w:rsid w:val="00532F9D"/>
    <w:rsid w:val="00533D03"/>
    <w:rsid w:val="005363B6"/>
    <w:rsid w:val="005430C0"/>
    <w:rsid w:val="00547F60"/>
    <w:rsid w:val="00552765"/>
    <w:rsid w:val="00552E97"/>
    <w:rsid w:val="00554BF0"/>
    <w:rsid w:val="0055512A"/>
    <w:rsid w:val="00555A8E"/>
    <w:rsid w:val="00562E26"/>
    <w:rsid w:val="00563970"/>
    <w:rsid w:val="00566906"/>
    <w:rsid w:val="00571BD6"/>
    <w:rsid w:val="005749AE"/>
    <w:rsid w:val="0057646A"/>
    <w:rsid w:val="00577951"/>
    <w:rsid w:val="00582B42"/>
    <w:rsid w:val="005830E5"/>
    <w:rsid w:val="005844B9"/>
    <w:rsid w:val="00585360"/>
    <w:rsid w:val="00586478"/>
    <w:rsid w:val="00586C7D"/>
    <w:rsid w:val="00586D08"/>
    <w:rsid w:val="00590D7E"/>
    <w:rsid w:val="00591AC8"/>
    <w:rsid w:val="005A08B7"/>
    <w:rsid w:val="005A1FF0"/>
    <w:rsid w:val="005A288F"/>
    <w:rsid w:val="005A4BBE"/>
    <w:rsid w:val="005A4F38"/>
    <w:rsid w:val="005A5B38"/>
    <w:rsid w:val="005B0204"/>
    <w:rsid w:val="005B5888"/>
    <w:rsid w:val="005B7AA8"/>
    <w:rsid w:val="005C0907"/>
    <w:rsid w:val="005C0B71"/>
    <w:rsid w:val="005C100B"/>
    <w:rsid w:val="005C23CD"/>
    <w:rsid w:val="005C23DF"/>
    <w:rsid w:val="005C3486"/>
    <w:rsid w:val="005C5A97"/>
    <w:rsid w:val="005D02D1"/>
    <w:rsid w:val="005D33B8"/>
    <w:rsid w:val="005D798C"/>
    <w:rsid w:val="005E06B1"/>
    <w:rsid w:val="005E2E3D"/>
    <w:rsid w:val="005E796D"/>
    <w:rsid w:val="005F0155"/>
    <w:rsid w:val="005F2248"/>
    <w:rsid w:val="005F34AA"/>
    <w:rsid w:val="006058F6"/>
    <w:rsid w:val="006060BA"/>
    <w:rsid w:val="0061570C"/>
    <w:rsid w:val="00615BDB"/>
    <w:rsid w:val="00617DC4"/>
    <w:rsid w:val="00622BC7"/>
    <w:rsid w:val="0062368F"/>
    <w:rsid w:val="006258F0"/>
    <w:rsid w:val="00626CAA"/>
    <w:rsid w:val="00634841"/>
    <w:rsid w:val="00637ABC"/>
    <w:rsid w:val="00640C93"/>
    <w:rsid w:val="006448F8"/>
    <w:rsid w:val="006503C2"/>
    <w:rsid w:val="006507E0"/>
    <w:rsid w:val="00653197"/>
    <w:rsid w:val="006538E8"/>
    <w:rsid w:val="006552E7"/>
    <w:rsid w:val="00656C05"/>
    <w:rsid w:val="00657287"/>
    <w:rsid w:val="00657EA3"/>
    <w:rsid w:val="00660202"/>
    <w:rsid w:val="00660C5A"/>
    <w:rsid w:val="0066223E"/>
    <w:rsid w:val="00662986"/>
    <w:rsid w:val="0066374D"/>
    <w:rsid w:val="0066650B"/>
    <w:rsid w:val="00674384"/>
    <w:rsid w:val="00674B60"/>
    <w:rsid w:val="006776E5"/>
    <w:rsid w:val="006826FA"/>
    <w:rsid w:val="00682AD4"/>
    <w:rsid w:val="00685A34"/>
    <w:rsid w:val="0068642D"/>
    <w:rsid w:val="00695BBA"/>
    <w:rsid w:val="006966C5"/>
    <w:rsid w:val="00697466"/>
    <w:rsid w:val="006A5D36"/>
    <w:rsid w:val="006A7FA9"/>
    <w:rsid w:val="006B7C3F"/>
    <w:rsid w:val="006B7FB1"/>
    <w:rsid w:val="006C19E0"/>
    <w:rsid w:val="006C268A"/>
    <w:rsid w:val="006C3E24"/>
    <w:rsid w:val="006C5EA3"/>
    <w:rsid w:val="006D2DAB"/>
    <w:rsid w:val="006E10FD"/>
    <w:rsid w:val="006E223D"/>
    <w:rsid w:val="006E2761"/>
    <w:rsid w:val="006E33A6"/>
    <w:rsid w:val="006E3775"/>
    <w:rsid w:val="006F13B0"/>
    <w:rsid w:val="006F5D55"/>
    <w:rsid w:val="006F7E06"/>
    <w:rsid w:val="00701F3D"/>
    <w:rsid w:val="00705098"/>
    <w:rsid w:val="0070579A"/>
    <w:rsid w:val="00706284"/>
    <w:rsid w:val="00706BF1"/>
    <w:rsid w:val="007122B7"/>
    <w:rsid w:val="007132F5"/>
    <w:rsid w:val="00723C60"/>
    <w:rsid w:val="007307EF"/>
    <w:rsid w:val="00730ACA"/>
    <w:rsid w:val="0074136B"/>
    <w:rsid w:val="007456E4"/>
    <w:rsid w:val="00747B87"/>
    <w:rsid w:val="00757A49"/>
    <w:rsid w:val="00760F2A"/>
    <w:rsid w:val="00762953"/>
    <w:rsid w:val="0076663A"/>
    <w:rsid w:val="007666B0"/>
    <w:rsid w:val="007671F6"/>
    <w:rsid w:val="00773CC3"/>
    <w:rsid w:val="007761D2"/>
    <w:rsid w:val="00782E92"/>
    <w:rsid w:val="00784506"/>
    <w:rsid w:val="00787228"/>
    <w:rsid w:val="007906D5"/>
    <w:rsid w:val="00791616"/>
    <w:rsid w:val="007940D0"/>
    <w:rsid w:val="00796E22"/>
    <w:rsid w:val="0079714D"/>
    <w:rsid w:val="00797208"/>
    <w:rsid w:val="007972E3"/>
    <w:rsid w:val="007A4473"/>
    <w:rsid w:val="007A7720"/>
    <w:rsid w:val="007B1DCE"/>
    <w:rsid w:val="007B2ABC"/>
    <w:rsid w:val="007B36E7"/>
    <w:rsid w:val="007B45BE"/>
    <w:rsid w:val="007B48FA"/>
    <w:rsid w:val="007B663E"/>
    <w:rsid w:val="007C2122"/>
    <w:rsid w:val="007C27AF"/>
    <w:rsid w:val="007C3473"/>
    <w:rsid w:val="007C45DA"/>
    <w:rsid w:val="007C52EC"/>
    <w:rsid w:val="007C75BE"/>
    <w:rsid w:val="007D5D35"/>
    <w:rsid w:val="007D6CC0"/>
    <w:rsid w:val="007D7C8C"/>
    <w:rsid w:val="007E0EA7"/>
    <w:rsid w:val="007E1F69"/>
    <w:rsid w:val="007E6309"/>
    <w:rsid w:val="007F21CD"/>
    <w:rsid w:val="007F4F16"/>
    <w:rsid w:val="007F559E"/>
    <w:rsid w:val="007F5927"/>
    <w:rsid w:val="007F631D"/>
    <w:rsid w:val="007F64E6"/>
    <w:rsid w:val="008015C5"/>
    <w:rsid w:val="0080281C"/>
    <w:rsid w:val="0080345A"/>
    <w:rsid w:val="0080350A"/>
    <w:rsid w:val="00804F03"/>
    <w:rsid w:val="00805D7F"/>
    <w:rsid w:val="00806D2A"/>
    <w:rsid w:val="00812BF7"/>
    <w:rsid w:val="00813999"/>
    <w:rsid w:val="0081440F"/>
    <w:rsid w:val="00816BF3"/>
    <w:rsid w:val="00822CA5"/>
    <w:rsid w:val="00822E01"/>
    <w:rsid w:val="008268B1"/>
    <w:rsid w:val="008304FF"/>
    <w:rsid w:val="00831AAC"/>
    <w:rsid w:val="00833314"/>
    <w:rsid w:val="00833B1E"/>
    <w:rsid w:val="008379E2"/>
    <w:rsid w:val="00843596"/>
    <w:rsid w:val="00846274"/>
    <w:rsid w:val="008478E3"/>
    <w:rsid w:val="008501F9"/>
    <w:rsid w:val="008554F4"/>
    <w:rsid w:val="00857D6F"/>
    <w:rsid w:val="008615C1"/>
    <w:rsid w:val="0086263E"/>
    <w:rsid w:val="00866184"/>
    <w:rsid w:val="00866AB5"/>
    <w:rsid w:val="00870006"/>
    <w:rsid w:val="008707FE"/>
    <w:rsid w:val="00875AAB"/>
    <w:rsid w:val="00875E2B"/>
    <w:rsid w:val="008804D7"/>
    <w:rsid w:val="008814C6"/>
    <w:rsid w:val="0088344B"/>
    <w:rsid w:val="00887BBE"/>
    <w:rsid w:val="0089217D"/>
    <w:rsid w:val="00893FEF"/>
    <w:rsid w:val="00895991"/>
    <w:rsid w:val="0089607F"/>
    <w:rsid w:val="008A3436"/>
    <w:rsid w:val="008A5973"/>
    <w:rsid w:val="008B1E68"/>
    <w:rsid w:val="008B243B"/>
    <w:rsid w:val="008B2B09"/>
    <w:rsid w:val="008B42AC"/>
    <w:rsid w:val="008C4154"/>
    <w:rsid w:val="008C7109"/>
    <w:rsid w:val="008D1806"/>
    <w:rsid w:val="008D449C"/>
    <w:rsid w:val="008D641E"/>
    <w:rsid w:val="008E051A"/>
    <w:rsid w:val="008E1830"/>
    <w:rsid w:val="008E4BAB"/>
    <w:rsid w:val="008E4E63"/>
    <w:rsid w:val="008E572A"/>
    <w:rsid w:val="008E68E7"/>
    <w:rsid w:val="008F20BF"/>
    <w:rsid w:val="008F576E"/>
    <w:rsid w:val="008F7B9F"/>
    <w:rsid w:val="00900DAD"/>
    <w:rsid w:val="00901FDD"/>
    <w:rsid w:val="009044FB"/>
    <w:rsid w:val="009045EA"/>
    <w:rsid w:val="009046F8"/>
    <w:rsid w:val="00904BA1"/>
    <w:rsid w:val="00905768"/>
    <w:rsid w:val="00910336"/>
    <w:rsid w:val="00910562"/>
    <w:rsid w:val="00911A7A"/>
    <w:rsid w:val="00913BF8"/>
    <w:rsid w:val="00914110"/>
    <w:rsid w:val="009146EF"/>
    <w:rsid w:val="00914F53"/>
    <w:rsid w:val="00915DDA"/>
    <w:rsid w:val="00922D1C"/>
    <w:rsid w:val="00923FA7"/>
    <w:rsid w:val="009242D2"/>
    <w:rsid w:val="00926825"/>
    <w:rsid w:val="00926CF0"/>
    <w:rsid w:val="00927AC2"/>
    <w:rsid w:val="00932019"/>
    <w:rsid w:val="0093317E"/>
    <w:rsid w:val="00937FF5"/>
    <w:rsid w:val="00942ECA"/>
    <w:rsid w:val="009556B6"/>
    <w:rsid w:val="00955BD9"/>
    <w:rsid w:val="00960C50"/>
    <w:rsid w:val="009665F2"/>
    <w:rsid w:val="009711D0"/>
    <w:rsid w:val="0097361C"/>
    <w:rsid w:val="00975793"/>
    <w:rsid w:val="009766DF"/>
    <w:rsid w:val="00977001"/>
    <w:rsid w:val="009772F2"/>
    <w:rsid w:val="009816D9"/>
    <w:rsid w:val="00981AED"/>
    <w:rsid w:val="009848B5"/>
    <w:rsid w:val="00984E0B"/>
    <w:rsid w:val="009854D7"/>
    <w:rsid w:val="009906AB"/>
    <w:rsid w:val="0099070F"/>
    <w:rsid w:val="00990778"/>
    <w:rsid w:val="00993107"/>
    <w:rsid w:val="009A0AE1"/>
    <w:rsid w:val="009A1036"/>
    <w:rsid w:val="009A15A3"/>
    <w:rsid w:val="009A2F44"/>
    <w:rsid w:val="009A5A70"/>
    <w:rsid w:val="009C1389"/>
    <w:rsid w:val="009C1AA8"/>
    <w:rsid w:val="009C2557"/>
    <w:rsid w:val="009C48A5"/>
    <w:rsid w:val="009D0EBF"/>
    <w:rsid w:val="009D1CEA"/>
    <w:rsid w:val="009D27AA"/>
    <w:rsid w:val="009D315F"/>
    <w:rsid w:val="009D49A5"/>
    <w:rsid w:val="009D4F73"/>
    <w:rsid w:val="009E008C"/>
    <w:rsid w:val="009E42A6"/>
    <w:rsid w:val="009E514F"/>
    <w:rsid w:val="009E59CB"/>
    <w:rsid w:val="009E5BAE"/>
    <w:rsid w:val="009E7C5D"/>
    <w:rsid w:val="009F09B2"/>
    <w:rsid w:val="009F231A"/>
    <w:rsid w:val="009F5DCD"/>
    <w:rsid w:val="009F6DA8"/>
    <w:rsid w:val="009F780E"/>
    <w:rsid w:val="00A02E5C"/>
    <w:rsid w:val="00A04347"/>
    <w:rsid w:val="00A063F0"/>
    <w:rsid w:val="00A11FBF"/>
    <w:rsid w:val="00A13169"/>
    <w:rsid w:val="00A135B8"/>
    <w:rsid w:val="00A13EED"/>
    <w:rsid w:val="00A21868"/>
    <w:rsid w:val="00A2195F"/>
    <w:rsid w:val="00A21B67"/>
    <w:rsid w:val="00A23DC2"/>
    <w:rsid w:val="00A367F0"/>
    <w:rsid w:val="00A36EB1"/>
    <w:rsid w:val="00A37D9F"/>
    <w:rsid w:val="00A40AA7"/>
    <w:rsid w:val="00A417E3"/>
    <w:rsid w:val="00A41B9E"/>
    <w:rsid w:val="00A45B80"/>
    <w:rsid w:val="00A45F20"/>
    <w:rsid w:val="00A5138A"/>
    <w:rsid w:val="00A57F34"/>
    <w:rsid w:val="00A61135"/>
    <w:rsid w:val="00A6115E"/>
    <w:rsid w:val="00A614AC"/>
    <w:rsid w:val="00A63DBF"/>
    <w:rsid w:val="00A6559A"/>
    <w:rsid w:val="00A7014D"/>
    <w:rsid w:val="00A720C4"/>
    <w:rsid w:val="00A73A95"/>
    <w:rsid w:val="00A8204F"/>
    <w:rsid w:val="00A83505"/>
    <w:rsid w:val="00A8357D"/>
    <w:rsid w:val="00A8416E"/>
    <w:rsid w:val="00A873AE"/>
    <w:rsid w:val="00A94D59"/>
    <w:rsid w:val="00A963BB"/>
    <w:rsid w:val="00A96CF5"/>
    <w:rsid w:val="00AA0D7D"/>
    <w:rsid w:val="00AA1C13"/>
    <w:rsid w:val="00AA480B"/>
    <w:rsid w:val="00AA64E5"/>
    <w:rsid w:val="00AB30C2"/>
    <w:rsid w:val="00AB7241"/>
    <w:rsid w:val="00AC0013"/>
    <w:rsid w:val="00AC5BFD"/>
    <w:rsid w:val="00AC6E91"/>
    <w:rsid w:val="00AD2975"/>
    <w:rsid w:val="00AD36CE"/>
    <w:rsid w:val="00AD53BF"/>
    <w:rsid w:val="00AD5BC0"/>
    <w:rsid w:val="00AE3F7B"/>
    <w:rsid w:val="00AF3E8C"/>
    <w:rsid w:val="00AF4D5B"/>
    <w:rsid w:val="00AF66E6"/>
    <w:rsid w:val="00B028AC"/>
    <w:rsid w:val="00B0395B"/>
    <w:rsid w:val="00B03E0F"/>
    <w:rsid w:val="00B04DB8"/>
    <w:rsid w:val="00B0511B"/>
    <w:rsid w:val="00B11446"/>
    <w:rsid w:val="00B116AA"/>
    <w:rsid w:val="00B145EC"/>
    <w:rsid w:val="00B206B8"/>
    <w:rsid w:val="00B21914"/>
    <w:rsid w:val="00B21B8F"/>
    <w:rsid w:val="00B23B8E"/>
    <w:rsid w:val="00B24ABB"/>
    <w:rsid w:val="00B304BC"/>
    <w:rsid w:val="00B3051F"/>
    <w:rsid w:val="00B34BBD"/>
    <w:rsid w:val="00B3669B"/>
    <w:rsid w:val="00B3686E"/>
    <w:rsid w:val="00B40100"/>
    <w:rsid w:val="00B450D3"/>
    <w:rsid w:val="00B549E2"/>
    <w:rsid w:val="00B550BF"/>
    <w:rsid w:val="00B60F22"/>
    <w:rsid w:val="00B62659"/>
    <w:rsid w:val="00B6388B"/>
    <w:rsid w:val="00B646C9"/>
    <w:rsid w:val="00B651EC"/>
    <w:rsid w:val="00B654CD"/>
    <w:rsid w:val="00B7102A"/>
    <w:rsid w:val="00B73817"/>
    <w:rsid w:val="00B757B7"/>
    <w:rsid w:val="00B77C59"/>
    <w:rsid w:val="00B83313"/>
    <w:rsid w:val="00B833CB"/>
    <w:rsid w:val="00B84904"/>
    <w:rsid w:val="00B93C01"/>
    <w:rsid w:val="00B96E6E"/>
    <w:rsid w:val="00BA073F"/>
    <w:rsid w:val="00BA21D5"/>
    <w:rsid w:val="00BA5F1B"/>
    <w:rsid w:val="00BB0912"/>
    <w:rsid w:val="00BB339F"/>
    <w:rsid w:val="00BB364B"/>
    <w:rsid w:val="00BB530A"/>
    <w:rsid w:val="00BB56AA"/>
    <w:rsid w:val="00BB6F5E"/>
    <w:rsid w:val="00BC0E1A"/>
    <w:rsid w:val="00BC3473"/>
    <w:rsid w:val="00BC36CC"/>
    <w:rsid w:val="00BC3FC1"/>
    <w:rsid w:val="00BC47C0"/>
    <w:rsid w:val="00BC502A"/>
    <w:rsid w:val="00BC612B"/>
    <w:rsid w:val="00BC63C1"/>
    <w:rsid w:val="00BC69CA"/>
    <w:rsid w:val="00BD167D"/>
    <w:rsid w:val="00BD2D5F"/>
    <w:rsid w:val="00BD3414"/>
    <w:rsid w:val="00BD3D20"/>
    <w:rsid w:val="00BD5C17"/>
    <w:rsid w:val="00BD7778"/>
    <w:rsid w:val="00BE6641"/>
    <w:rsid w:val="00BE78E3"/>
    <w:rsid w:val="00BF08E5"/>
    <w:rsid w:val="00BF2643"/>
    <w:rsid w:val="00BF496A"/>
    <w:rsid w:val="00BF7E38"/>
    <w:rsid w:val="00C0001B"/>
    <w:rsid w:val="00C034FB"/>
    <w:rsid w:val="00C03E60"/>
    <w:rsid w:val="00C06D7C"/>
    <w:rsid w:val="00C10794"/>
    <w:rsid w:val="00C14E45"/>
    <w:rsid w:val="00C156C8"/>
    <w:rsid w:val="00C17B9C"/>
    <w:rsid w:val="00C24C50"/>
    <w:rsid w:val="00C261A1"/>
    <w:rsid w:val="00C34896"/>
    <w:rsid w:val="00C40088"/>
    <w:rsid w:val="00C424B3"/>
    <w:rsid w:val="00C42691"/>
    <w:rsid w:val="00C433F1"/>
    <w:rsid w:val="00C43AE6"/>
    <w:rsid w:val="00C45094"/>
    <w:rsid w:val="00C453D3"/>
    <w:rsid w:val="00C461DE"/>
    <w:rsid w:val="00C47242"/>
    <w:rsid w:val="00C517EB"/>
    <w:rsid w:val="00C5214D"/>
    <w:rsid w:val="00C52E3F"/>
    <w:rsid w:val="00C53AAF"/>
    <w:rsid w:val="00C5496D"/>
    <w:rsid w:val="00C56EF0"/>
    <w:rsid w:val="00C603C5"/>
    <w:rsid w:val="00C61215"/>
    <w:rsid w:val="00C63E66"/>
    <w:rsid w:val="00C64C9E"/>
    <w:rsid w:val="00C74EB1"/>
    <w:rsid w:val="00C7558A"/>
    <w:rsid w:val="00C771C2"/>
    <w:rsid w:val="00C81064"/>
    <w:rsid w:val="00C87759"/>
    <w:rsid w:val="00C90FBB"/>
    <w:rsid w:val="00C93E14"/>
    <w:rsid w:val="00C9489B"/>
    <w:rsid w:val="00C96F0D"/>
    <w:rsid w:val="00C97749"/>
    <w:rsid w:val="00C97811"/>
    <w:rsid w:val="00CA2E99"/>
    <w:rsid w:val="00CA7BC8"/>
    <w:rsid w:val="00CB2026"/>
    <w:rsid w:val="00CB401B"/>
    <w:rsid w:val="00CB6987"/>
    <w:rsid w:val="00CB6BF0"/>
    <w:rsid w:val="00CC3060"/>
    <w:rsid w:val="00CC42BF"/>
    <w:rsid w:val="00CC512D"/>
    <w:rsid w:val="00CD45E9"/>
    <w:rsid w:val="00CD5454"/>
    <w:rsid w:val="00CD6B44"/>
    <w:rsid w:val="00CE2303"/>
    <w:rsid w:val="00CE28ED"/>
    <w:rsid w:val="00CE5AA9"/>
    <w:rsid w:val="00CE7C2D"/>
    <w:rsid w:val="00CF0823"/>
    <w:rsid w:val="00CF46EC"/>
    <w:rsid w:val="00CF477F"/>
    <w:rsid w:val="00CF4D6F"/>
    <w:rsid w:val="00CF5C84"/>
    <w:rsid w:val="00CF5EAB"/>
    <w:rsid w:val="00D01B73"/>
    <w:rsid w:val="00D044C0"/>
    <w:rsid w:val="00D13CB6"/>
    <w:rsid w:val="00D14249"/>
    <w:rsid w:val="00D14F72"/>
    <w:rsid w:val="00D20DFF"/>
    <w:rsid w:val="00D23777"/>
    <w:rsid w:val="00D24399"/>
    <w:rsid w:val="00D264A4"/>
    <w:rsid w:val="00D2757E"/>
    <w:rsid w:val="00D27BDF"/>
    <w:rsid w:val="00D30702"/>
    <w:rsid w:val="00D308D0"/>
    <w:rsid w:val="00D317FA"/>
    <w:rsid w:val="00D44B09"/>
    <w:rsid w:val="00D46580"/>
    <w:rsid w:val="00D46ED7"/>
    <w:rsid w:val="00D51033"/>
    <w:rsid w:val="00D540BA"/>
    <w:rsid w:val="00D57E9F"/>
    <w:rsid w:val="00D62A8F"/>
    <w:rsid w:val="00D63B2D"/>
    <w:rsid w:val="00D64E05"/>
    <w:rsid w:val="00D7325B"/>
    <w:rsid w:val="00D74165"/>
    <w:rsid w:val="00D77C3E"/>
    <w:rsid w:val="00D821A4"/>
    <w:rsid w:val="00D841EF"/>
    <w:rsid w:val="00D865C3"/>
    <w:rsid w:val="00D945BF"/>
    <w:rsid w:val="00D95A20"/>
    <w:rsid w:val="00DA161A"/>
    <w:rsid w:val="00DA1971"/>
    <w:rsid w:val="00DA27CA"/>
    <w:rsid w:val="00DA4EAC"/>
    <w:rsid w:val="00DB2257"/>
    <w:rsid w:val="00DB67D1"/>
    <w:rsid w:val="00DB7B58"/>
    <w:rsid w:val="00DC35CE"/>
    <w:rsid w:val="00DC510B"/>
    <w:rsid w:val="00DD3E41"/>
    <w:rsid w:val="00DD53EE"/>
    <w:rsid w:val="00DE7E18"/>
    <w:rsid w:val="00DF557B"/>
    <w:rsid w:val="00DF71AA"/>
    <w:rsid w:val="00E00CB4"/>
    <w:rsid w:val="00E0164B"/>
    <w:rsid w:val="00E05AA7"/>
    <w:rsid w:val="00E05E01"/>
    <w:rsid w:val="00E06780"/>
    <w:rsid w:val="00E16969"/>
    <w:rsid w:val="00E20B9F"/>
    <w:rsid w:val="00E20D6E"/>
    <w:rsid w:val="00E22D06"/>
    <w:rsid w:val="00E22F8C"/>
    <w:rsid w:val="00E319B3"/>
    <w:rsid w:val="00E33265"/>
    <w:rsid w:val="00E44CA2"/>
    <w:rsid w:val="00E450F7"/>
    <w:rsid w:val="00E45849"/>
    <w:rsid w:val="00E53AAA"/>
    <w:rsid w:val="00E57850"/>
    <w:rsid w:val="00E60985"/>
    <w:rsid w:val="00E619B1"/>
    <w:rsid w:val="00E71023"/>
    <w:rsid w:val="00E75A89"/>
    <w:rsid w:val="00E77C91"/>
    <w:rsid w:val="00E81759"/>
    <w:rsid w:val="00E8179C"/>
    <w:rsid w:val="00E83E74"/>
    <w:rsid w:val="00E872CD"/>
    <w:rsid w:val="00E90D1F"/>
    <w:rsid w:val="00E91B84"/>
    <w:rsid w:val="00E920C1"/>
    <w:rsid w:val="00E9310D"/>
    <w:rsid w:val="00E93F38"/>
    <w:rsid w:val="00E94AD1"/>
    <w:rsid w:val="00E956F3"/>
    <w:rsid w:val="00E95A18"/>
    <w:rsid w:val="00EA2874"/>
    <w:rsid w:val="00EA2CD0"/>
    <w:rsid w:val="00EB247A"/>
    <w:rsid w:val="00EB5D05"/>
    <w:rsid w:val="00EC0000"/>
    <w:rsid w:val="00EC2CE9"/>
    <w:rsid w:val="00EC6233"/>
    <w:rsid w:val="00EC7E32"/>
    <w:rsid w:val="00ED04EA"/>
    <w:rsid w:val="00ED1684"/>
    <w:rsid w:val="00ED17D4"/>
    <w:rsid w:val="00ED6292"/>
    <w:rsid w:val="00EE06B6"/>
    <w:rsid w:val="00EE1DDA"/>
    <w:rsid w:val="00EE7930"/>
    <w:rsid w:val="00EF3AD7"/>
    <w:rsid w:val="00F00142"/>
    <w:rsid w:val="00F1088E"/>
    <w:rsid w:val="00F1442A"/>
    <w:rsid w:val="00F21B8E"/>
    <w:rsid w:val="00F21F8B"/>
    <w:rsid w:val="00F25866"/>
    <w:rsid w:val="00F268F5"/>
    <w:rsid w:val="00F37AC5"/>
    <w:rsid w:val="00F40A9E"/>
    <w:rsid w:val="00F4192F"/>
    <w:rsid w:val="00F46515"/>
    <w:rsid w:val="00F5082A"/>
    <w:rsid w:val="00F515A6"/>
    <w:rsid w:val="00F53D46"/>
    <w:rsid w:val="00F54203"/>
    <w:rsid w:val="00F550B7"/>
    <w:rsid w:val="00F569CF"/>
    <w:rsid w:val="00F60163"/>
    <w:rsid w:val="00F645BC"/>
    <w:rsid w:val="00F70427"/>
    <w:rsid w:val="00F7392C"/>
    <w:rsid w:val="00F73A1E"/>
    <w:rsid w:val="00F74845"/>
    <w:rsid w:val="00F7578D"/>
    <w:rsid w:val="00F76863"/>
    <w:rsid w:val="00F77AA8"/>
    <w:rsid w:val="00F8045D"/>
    <w:rsid w:val="00F8205E"/>
    <w:rsid w:val="00F827EC"/>
    <w:rsid w:val="00F82A21"/>
    <w:rsid w:val="00F877B1"/>
    <w:rsid w:val="00F93461"/>
    <w:rsid w:val="00FA074A"/>
    <w:rsid w:val="00FA3841"/>
    <w:rsid w:val="00FA4B41"/>
    <w:rsid w:val="00FA5C10"/>
    <w:rsid w:val="00FB3439"/>
    <w:rsid w:val="00FB48F7"/>
    <w:rsid w:val="00FB721C"/>
    <w:rsid w:val="00FC4BA2"/>
    <w:rsid w:val="00FC5A9D"/>
    <w:rsid w:val="00FC5F91"/>
    <w:rsid w:val="00FC62A5"/>
    <w:rsid w:val="00FC7B52"/>
    <w:rsid w:val="00FD0ED5"/>
    <w:rsid w:val="00FD4369"/>
    <w:rsid w:val="00FD791C"/>
    <w:rsid w:val="00FE32F0"/>
    <w:rsid w:val="00FE4323"/>
    <w:rsid w:val="00FE7B68"/>
    <w:rsid w:val="00FF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BF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A34"/>
    <w:pPr>
      <w:keepNext/>
      <w:ind w:firstLine="851"/>
      <w:jc w:val="center"/>
      <w:outlineLvl w:val="0"/>
    </w:pPr>
    <w:rPr>
      <w:b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7E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4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447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35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44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353C98"/>
    <w:pPr>
      <w:jc w:val="both"/>
    </w:pPr>
    <w:rPr>
      <w:b/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447"/>
    <w:rPr>
      <w:sz w:val="28"/>
      <w:szCs w:val="28"/>
    </w:rPr>
  </w:style>
  <w:style w:type="paragraph" w:styleId="BlockText">
    <w:name w:val="Block Text"/>
    <w:basedOn w:val="Normal"/>
    <w:uiPriority w:val="99"/>
    <w:rsid w:val="008A3436"/>
    <w:pPr>
      <w:ind w:left="-1134" w:right="-1093"/>
      <w:jc w:val="both"/>
    </w:pPr>
    <w:rPr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55B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5447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7D7C8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5447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3E0C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447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3E0CF7"/>
    <w:rPr>
      <w:rFonts w:cs="Times New Roman"/>
    </w:rPr>
  </w:style>
  <w:style w:type="character" w:customStyle="1" w:styleId="FontStyle3">
    <w:name w:val="Font Style3"/>
    <w:rsid w:val="00B550BF"/>
    <w:rPr>
      <w:rFonts w:ascii="Times New Roman" w:hAnsi="Times New Roman"/>
      <w:sz w:val="28"/>
    </w:rPr>
  </w:style>
  <w:style w:type="paragraph" w:styleId="PlainText">
    <w:name w:val="Plain Text"/>
    <w:basedOn w:val="Normal"/>
    <w:link w:val="PlainTextChar"/>
    <w:uiPriority w:val="99"/>
    <w:rsid w:val="00141DEC"/>
    <w:rPr>
      <w:rFonts w:ascii="Courier New" w:hAnsi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5447"/>
    <w:rPr>
      <w:rFonts w:ascii="Courier New" w:hAnsi="Courier New" w:cs="Courier New"/>
    </w:rPr>
  </w:style>
  <w:style w:type="paragraph" w:customStyle="1" w:styleId="StyleZakonu">
    <w:name w:val="StyleZakonu"/>
    <w:basedOn w:val="Normal"/>
    <w:rsid w:val="008B42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21">
    <w:name w:val="Основной текст 21"/>
    <w:basedOn w:val="Normal"/>
    <w:rsid w:val="008D641E"/>
    <w:pPr>
      <w:suppressAutoHyphens/>
      <w:autoSpaceDE w:val="0"/>
      <w:jc w:val="both"/>
    </w:pPr>
    <w:rPr>
      <w:szCs w:val="20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F4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47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C64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447"/>
    <w:rPr>
      <w:sz w:val="28"/>
      <w:szCs w:val="28"/>
    </w:rPr>
  </w:style>
  <w:style w:type="paragraph" w:customStyle="1" w:styleId="Default">
    <w:name w:val="Default"/>
    <w:rsid w:val="00AE3F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1">
    <w:name w:val="No Spacing1"/>
    <w:rsid w:val="00497821"/>
    <w:rPr>
      <w:rFonts w:ascii="Calibri" w:hAnsi="Calibri"/>
      <w:sz w:val="22"/>
      <w:szCs w:val="22"/>
    </w:rPr>
  </w:style>
  <w:style w:type="character" w:customStyle="1" w:styleId="20pt">
    <w:name w:val="Основной текст (2) + Интервал 0 pt"/>
    <w:rsid w:val="00497821"/>
    <w:rPr>
      <w:rFonts w:ascii="Times New Roman" w:hAnsi="Times New Roman"/>
      <w:b/>
      <w:color w:val="000000"/>
      <w:spacing w:val="2"/>
      <w:w w:val="100"/>
      <w:position w:val="0"/>
      <w:sz w:val="25"/>
      <w:u w:val="none"/>
      <w:effect w:val="none"/>
      <w:lang w:val="uk-UA"/>
    </w:rPr>
  </w:style>
  <w:style w:type="paragraph" w:customStyle="1" w:styleId="rvps2">
    <w:name w:val="rvps2"/>
    <w:basedOn w:val="Normal"/>
    <w:rsid w:val="00E4584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DefaultParagraphFont"/>
    <w:rsid w:val="00E4584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6058F6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430C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2">
    <w:name w:val="Основной текст (2)"/>
    <w:basedOn w:val="Normal"/>
    <w:link w:val="20"/>
    <w:rsid w:val="005430C0"/>
    <w:pPr>
      <w:widowControl w:val="0"/>
      <w:shd w:val="clear" w:color="auto" w:fill="FFFFFF"/>
      <w:spacing w:before="240" w:line="322" w:lineRule="exact"/>
      <w:jc w:val="center"/>
    </w:pPr>
    <w:rPr>
      <w:b/>
      <w:bCs/>
      <w:spacing w:val="1"/>
      <w:sz w:val="25"/>
      <w:szCs w:val="25"/>
      <w:lang w:val="uk-UA" w:eastAsia="zh-CN"/>
    </w:rPr>
  </w:style>
  <w:style w:type="character" w:customStyle="1" w:styleId="NoSpacingChar">
    <w:name w:val="No Spacing Char"/>
    <w:link w:val="NoSpacing"/>
    <w:uiPriority w:val="1"/>
    <w:locked/>
    <w:rsid w:val="005430C0"/>
    <w:rPr>
      <w:rFonts w:ascii="Calibri" w:hAnsi="Calibri"/>
      <w:sz w:val="22"/>
      <w:lang w:val="ru-RU" w:eastAsia="zh-CN"/>
    </w:rPr>
  </w:style>
  <w:style w:type="character" w:customStyle="1" w:styleId="20">
    <w:name w:val="Основной текст (2)_"/>
    <w:link w:val="2"/>
    <w:locked/>
    <w:rsid w:val="005430C0"/>
    <w:rPr>
      <w:b/>
      <w:spacing w:val="1"/>
      <w:sz w:val="25"/>
      <w:lang w:val="uk-UA" w:eastAsia="zh-CN"/>
    </w:rPr>
  </w:style>
  <w:style w:type="character" w:styleId="Strong">
    <w:name w:val="Strong"/>
    <w:basedOn w:val="DefaultParagraphFont"/>
    <w:uiPriority w:val="22"/>
    <w:qFormat/>
    <w:rsid w:val="003B3C3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0</Pages>
  <Words>0</Words>
  <Characters>0</Characters>
  <Application>Microsoft Office Outlook</Application>
  <DocSecurity>0</DocSecurity>
  <Lines>0</Lines>
  <Paragraphs>0</Paragraphs>
  <ScaleCrop>false</ScaleCrop>
  <Company>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M-2005</dc:creator>
  <cp:keywords/>
  <dc:description/>
  <cp:lastModifiedBy>grechanik2019@gmail.com</cp:lastModifiedBy>
  <cp:revision>2</cp:revision>
  <cp:lastPrinted>2019-10-24T08:30:00Z</cp:lastPrinted>
  <dcterms:created xsi:type="dcterms:W3CDTF">2023-01-29T06:54:00Z</dcterms:created>
  <dcterms:modified xsi:type="dcterms:W3CDTF">2023-01-29T06:54:00Z</dcterms:modified>
</cp:coreProperties>
</file>